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88CED2">
      <w:pPr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t>附件3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：关于优化阳光长跑活动实施规则的通知</w:t>
      </w:r>
    </w:p>
    <w:bookmarkEnd w:id="0"/>
    <w:p w14:paraId="6B6D6B45">
      <w:pPr>
        <w:jc w:val="center"/>
      </w:pPr>
      <w:r>
        <w:rPr>
          <w:rFonts w:ascii="方正小标宋简体" w:hAnsi="方正小标宋简体" w:eastAsia="方正小标宋简体"/>
          <w:sz w:val="44"/>
          <w:szCs w:val="44"/>
        </w:rPr>
        <w:t>关于优化阳光长跑活动实施规则的通知</w:t>
      </w:r>
    </w:p>
    <w:p w14:paraId="5FB9209D">
      <w:pPr>
        <w:ind w:firstLine="420" w:firstLineChars="200"/>
      </w:pPr>
    </w:p>
    <w:p w14:paraId="14544F64">
      <w:pPr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各学院、全体同学</w:t>
      </w:r>
      <w:r>
        <w:rPr>
          <w:rFonts w:ascii="仿宋" w:hAnsi="仿宋" w:eastAsia="仿宋"/>
          <w:b/>
          <w:bCs/>
          <w:sz w:val="32"/>
          <w:szCs w:val="32"/>
        </w:rPr>
        <w:t>：</w:t>
      </w:r>
    </w:p>
    <w:p w14:paraId="53F7E4F0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为深入贯彻《高等学校体育工作基本标准》精神，落实</w:t>
      </w:r>
      <w:r>
        <w:rPr>
          <w:rFonts w:ascii="仿宋" w:hAnsi="仿宋" w:eastAsia="仿宋"/>
          <w:sz w:val="32"/>
          <w:szCs w:val="32"/>
        </w:rPr>
        <w:t>"健康第一"教育理念，切实提升学生体质健康水平，结合阳光长跑活动实施过程中的合理化建议，</w:t>
      </w:r>
      <w:r>
        <w:rPr>
          <w:rFonts w:hint="eastAsia" w:ascii="仿宋" w:hAnsi="仿宋" w:eastAsia="仿宋"/>
          <w:sz w:val="32"/>
          <w:szCs w:val="32"/>
        </w:rPr>
        <w:t>现</w:t>
      </w:r>
      <w:r>
        <w:rPr>
          <w:rFonts w:ascii="仿宋" w:hAnsi="仿宋" w:eastAsia="仿宋"/>
          <w:sz w:val="32"/>
          <w:szCs w:val="32"/>
        </w:rPr>
        <w:t>对阳光长跑活动规则进行优化调整。具体事项通知如下：</w:t>
      </w:r>
    </w:p>
    <w:p w14:paraId="396405A9">
      <w:pPr>
        <w:ind w:firstLine="643" w:firstLineChars="200"/>
        <w:rPr>
          <w:rFonts w:ascii="仿宋" w:hAnsi="仿宋" w:eastAsia="仿宋"/>
          <w:b/>
          <w:bCs/>
          <w:sz w:val="32"/>
          <w:szCs w:val="32"/>
        </w:rPr>
      </w:pPr>
      <w:r>
        <w:rPr>
          <w:rFonts w:ascii="仿宋" w:hAnsi="仿宋" w:eastAsia="仿宋"/>
          <w:b/>
          <w:bCs/>
          <w:sz w:val="32"/>
          <w:szCs w:val="32"/>
        </w:rPr>
        <w:t>一、</w:t>
      </w:r>
      <w:r>
        <w:rPr>
          <w:rFonts w:hint="eastAsia" w:ascii="仿宋" w:hAnsi="仿宋" w:eastAsia="仿宋"/>
          <w:b/>
          <w:bCs/>
          <w:sz w:val="32"/>
          <w:szCs w:val="32"/>
        </w:rPr>
        <w:t>优化实施方案</w:t>
      </w:r>
    </w:p>
    <w:p w14:paraId="78401C67">
      <w:pPr>
        <w:spacing w:line="56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ascii="楷体" w:hAnsi="楷体" w:eastAsia="楷体"/>
          <w:sz w:val="32"/>
          <w:szCs w:val="32"/>
        </w:rPr>
        <w:t>(一)打卡点布局优化</w:t>
      </w:r>
    </w:p>
    <w:p w14:paraId="3AAE0C3D">
      <w:pPr>
        <w:spacing w:line="560" w:lineRule="exact"/>
        <w:ind w:firstLine="640" w:firstLineChars="200"/>
        <w:rPr>
          <w:rFonts w:hint="default" w:ascii="楷体" w:hAnsi="楷体" w:eastAsia="楷体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系统设置了两个跑区为“学习生活跑区”和“田径场跑区”。学习生活跑区包含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B区、C区、D区、E区及红山湖环道区域，不包含J区、K区及周围道路；田径场跑区包含主副田径场以及中间主看台连接区域，不包含田径场周围环绕的行车道。进行阳光长跑前可以自由切换跑区，注意请进入选定跑步区域以后再打开APP进行跑步活动，避免出现不在有效区域跑步而导致成绩无效。</w:t>
      </w:r>
    </w:p>
    <w:p w14:paraId="062FC8F0">
      <w:pPr>
        <w:spacing w:line="56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ascii="楷体" w:hAnsi="楷体" w:eastAsia="楷体"/>
          <w:sz w:val="32"/>
          <w:szCs w:val="32"/>
        </w:rPr>
        <w:t>(二)分级</w:t>
      </w:r>
      <w:r>
        <w:rPr>
          <w:rFonts w:hint="eastAsia" w:ascii="楷体" w:hAnsi="楷体" w:eastAsia="楷体"/>
          <w:sz w:val="32"/>
          <w:szCs w:val="32"/>
        </w:rPr>
        <w:t>里程</w:t>
      </w:r>
      <w:r>
        <w:rPr>
          <w:rFonts w:ascii="楷体" w:hAnsi="楷体" w:eastAsia="楷体"/>
          <w:sz w:val="32"/>
          <w:szCs w:val="32"/>
        </w:rPr>
        <w:t>减免</w:t>
      </w:r>
      <w:r>
        <w:rPr>
          <w:rFonts w:hint="eastAsia" w:ascii="楷体" w:hAnsi="楷体" w:eastAsia="楷体"/>
          <w:sz w:val="32"/>
          <w:szCs w:val="32"/>
        </w:rPr>
        <w:t>政策</w:t>
      </w:r>
    </w:p>
    <w:tbl>
      <w:tblPr>
        <w:tblStyle w:val="4"/>
        <w:tblW w:w="85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3572"/>
        <w:gridCol w:w="2320"/>
      </w:tblGrid>
      <w:tr w14:paraId="0B9C3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vAlign w:val="center"/>
          </w:tcPr>
          <w:p w14:paraId="4E7EEECB">
            <w:pPr>
              <w:spacing w:line="560" w:lineRule="exact"/>
              <w:ind w:firstLine="560" w:firstLineChars="200"/>
              <w:jc w:val="both"/>
              <w:rPr>
                <w:rFonts w:ascii="仿宋" w:hAnsi="仿宋" w:eastAsia="仿宋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1"/>
              </w:rPr>
              <w:t>适用群体</w:t>
            </w:r>
          </w:p>
        </w:tc>
        <w:tc>
          <w:tcPr>
            <w:tcW w:w="3572" w:type="dxa"/>
            <w:vAlign w:val="center"/>
          </w:tcPr>
          <w:p w14:paraId="769BBBE2">
            <w:pPr>
              <w:spacing w:line="560" w:lineRule="exact"/>
              <w:ind w:firstLine="560" w:firstLineChars="200"/>
              <w:jc w:val="both"/>
              <w:rPr>
                <w:rFonts w:ascii="仿宋" w:hAnsi="仿宋" w:eastAsia="仿宋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1"/>
              </w:rPr>
              <w:t>减免政策</w:t>
            </w:r>
          </w:p>
        </w:tc>
        <w:tc>
          <w:tcPr>
            <w:tcW w:w="2320" w:type="dxa"/>
            <w:vAlign w:val="center"/>
          </w:tcPr>
          <w:p w14:paraId="4F83BAA5">
            <w:pPr>
              <w:spacing w:line="560" w:lineRule="exact"/>
              <w:ind w:firstLine="560" w:firstLineChars="200"/>
              <w:jc w:val="both"/>
              <w:rPr>
                <w:rFonts w:ascii="仿宋" w:hAnsi="仿宋" w:eastAsia="仿宋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1"/>
              </w:rPr>
              <w:t>申请方式</w:t>
            </w:r>
          </w:p>
        </w:tc>
      </w:tr>
      <w:tr w14:paraId="3FF4E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vAlign w:val="center"/>
          </w:tcPr>
          <w:p w14:paraId="039E1616"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1"/>
              </w:rPr>
              <w:t>体质测试优秀（9</w:t>
            </w:r>
            <w:r>
              <w:rPr>
                <w:rFonts w:ascii="仿宋" w:hAnsi="仿宋" w:eastAsia="仿宋"/>
                <w:kern w:val="0"/>
                <w:sz w:val="28"/>
                <w:szCs w:val="21"/>
              </w:rPr>
              <w:t>0</w:t>
            </w:r>
            <w:r>
              <w:rPr>
                <w:rFonts w:hint="eastAsia" w:ascii="仿宋" w:hAnsi="仿宋" w:eastAsia="仿宋"/>
                <w:kern w:val="0"/>
                <w:sz w:val="28"/>
                <w:szCs w:val="21"/>
              </w:rPr>
              <w:t>分+）</w:t>
            </w:r>
          </w:p>
        </w:tc>
        <w:tc>
          <w:tcPr>
            <w:tcW w:w="3572" w:type="dxa"/>
            <w:vAlign w:val="center"/>
          </w:tcPr>
          <w:p w14:paraId="62C1FF6A"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1"/>
              </w:rPr>
              <w:t>减免</w:t>
            </w:r>
            <w:r>
              <w:rPr>
                <w:rFonts w:hint="eastAsia" w:ascii="仿宋" w:hAnsi="仿宋" w:eastAsia="仿宋"/>
                <w:kern w:val="0"/>
                <w:sz w:val="28"/>
                <w:szCs w:val="21"/>
                <w:lang w:val="en-US" w:eastAsia="zh-CN"/>
              </w:rPr>
              <w:t>一</w:t>
            </w:r>
            <w:r>
              <w:rPr>
                <w:rFonts w:hint="eastAsia" w:ascii="仿宋" w:hAnsi="仿宋" w:eastAsia="仿宋"/>
                <w:kern w:val="0"/>
                <w:sz w:val="28"/>
                <w:szCs w:val="21"/>
              </w:rPr>
              <w:t>学期1</w:t>
            </w:r>
            <w:r>
              <w:rPr>
                <w:rFonts w:ascii="仿宋" w:hAnsi="仿宋" w:eastAsia="仿宋"/>
                <w:kern w:val="0"/>
                <w:sz w:val="28"/>
                <w:szCs w:val="21"/>
              </w:rPr>
              <w:t>00%</w:t>
            </w:r>
            <w:r>
              <w:rPr>
                <w:rFonts w:hint="eastAsia" w:ascii="仿宋" w:hAnsi="仿宋" w:eastAsia="仿宋"/>
                <w:kern w:val="0"/>
                <w:sz w:val="28"/>
                <w:szCs w:val="21"/>
              </w:rPr>
              <w:t>里程</w:t>
            </w:r>
          </w:p>
        </w:tc>
        <w:tc>
          <w:tcPr>
            <w:tcW w:w="2320" w:type="dxa"/>
            <w:vAlign w:val="center"/>
          </w:tcPr>
          <w:p w14:paraId="477072E7"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1"/>
              </w:rPr>
              <w:t>体测成绩单+体测中心负责人签字</w:t>
            </w:r>
          </w:p>
        </w:tc>
      </w:tr>
      <w:tr w14:paraId="3E29C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vAlign w:val="center"/>
          </w:tcPr>
          <w:p w14:paraId="31A51438"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1"/>
              </w:rPr>
              <w:t>体质测试良好（80-89.9分）</w:t>
            </w:r>
          </w:p>
        </w:tc>
        <w:tc>
          <w:tcPr>
            <w:tcW w:w="3572" w:type="dxa"/>
            <w:vAlign w:val="center"/>
          </w:tcPr>
          <w:p w14:paraId="25056543"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1"/>
              </w:rPr>
              <w:t>减免</w:t>
            </w:r>
            <w:r>
              <w:rPr>
                <w:rFonts w:hint="eastAsia" w:ascii="仿宋" w:hAnsi="仿宋" w:eastAsia="仿宋"/>
                <w:kern w:val="0"/>
                <w:sz w:val="28"/>
                <w:szCs w:val="21"/>
                <w:lang w:val="en-US" w:eastAsia="zh-CN"/>
              </w:rPr>
              <w:t>一</w:t>
            </w:r>
            <w:r>
              <w:rPr>
                <w:rFonts w:hint="eastAsia" w:ascii="仿宋" w:hAnsi="仿宋" w:eastAsia="仿宋"/>
                <w:kern w:val="0"/>
                <w:sz w:val="28"/>
                <w:szCs w:val="21"/>
              </w:rPr>
              <w:t>学期50%里程</w:t>
            </w:r>
          </w:p>
        </w:tc>
        <w:tc>
          <w:tcPr>
            <w:tcW w:w="2320" w:type="dxa"/>
            <w:vAlign w:val="center"/>
          </w:tcPr>
          <w:p w14:paraId="5B0A88AA"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1"/>
              </w:rPr>
              <w:t>体测成绩单+体测中心负责人签字</w:t>
            </w:r>
          </w:p>
        </w:tc>
      </w:tr>
      <w:tr w14:paraId="44443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vAlign w:val="center"/>
          </w:tcPr>
          <w:p w14:paraId="64A99040">
            <w:pPr>
              <w:spacing w:line="560" w:lineRule="exact"/>
              <w:ind w:firstLine="280" w:firstLineChars="100"/>
              <w:jc w:val="both"/>
              <w:rPr>
                <w:rFonts w:ascii="仿宋" w:hAnsi="仿宋" w:eastAsia="仿宋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1"/>
              </w:rPr>
              <w:t>退伍复原学生</w:t>
            </w:r>
          </w:p>
        </w:tc>
        <w:tc>
          <w:tcPr>
            <w:tcW w:w="3572" w:type="dxa"/>
            <w:vAlign w:val="center"/>
          </w:tcPr>
          <w:p w14:paraId="580FC3A3"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1"/>
              </w:rPr>
              <w:t>连续</w:t>
            </w:r>
            <w:r>
              <w:rPr>
                <w:rFonts w:ascii="仿宋" w:hAnsi="仿宋" w:eastAsia="仿宋"/>
                <w:kern w:val="0"/>
                <w:sz w:val="28"/>
                <w:szCs w:val="21"/>
              </w:rPr>
              <w:t>2</w:t>
            </w:r>
            <w:r>
              <w:rPr>
                <w:rFonts w:hint="eastAsia" w:ascii="仿宋" w:hAnsi="仿宋" w:eastAsia="仿宋"/>
                <w:kern w:val="0"/>
                <w:sz w:val="28"/>
                <w:szCs w:val="21"/>
              </w:rPr>
              <w:t>学期1</w:t>
            </w:r>
            <w:r>
              <w:rPr>
                <w:rFonts w:ascii="仿宋" w:hAnsi="仿宋" w:eastAsia="仿宋"/>
                <w:kern w:val="0"/>
                <w:sz w:val="28"/>
                <w:szCs w:val="21"/>
              </w:rPr>
              <w:t>00%</w:t>
            </w:r>
            <w:r>
              <w:rPr>
                <w:rFonts w:hint="eastAsia" w:ascii="仿宋" w:hAnsi="仿宋" w:eastAsia="仿宋"/>
                <w:kern w:val="0"/>
                <w:sz w:val="28"/>
                <w:szCs w:val="21"/>
              </w:rPr>
              <w:t>减免（自复学之日起</w:t>
            </w:r>
            <w:r>
              <w:rPr>
                <w:rFonts w:hint="eastAsia" w:ascii="仿宋" w:hAnsi="仿宋" w:eastAsia="仿宋"/>
                <w:kern w:val="0"/>
                <w:sz w:val="28"/>
                <w:szCs w:val="21"/>
                <w:lang w:val="en-US" w:eastAsia="zh-CN"/>
              </w:rPr>
              <w:t>,即2025年8月起</w:t>
            </w:r>
            <w:r>
              <w:rPr>
                <w:rFonts w:hint="eastAsia" w:ascii="仿宋" w:hAnsi="仿宋" w:eastAsia="仿宋"/>
                <w:kern w:val="0"/>
                <w:sz w:val="28"/>
                <w:szCs w:val="21"/>
              </w:rPr>
              <w:t>）</w:t>
            </w:r>
          </w:p>
        </w:tc>
        <w:tc>
          <w:tcPr>
            <w:tcW w:w="2320" w:type="dxa"/>
            <w:vAlign w:val="center"/>
          </w:tcPr>
          <w:p w14:paraId="6FD11CA1">
            <w:pPr>
              <w:spacing w:line="560" w:lineRule="exact"/>
              <w:ind w:firstLine="560" w:firstLineChars="200"/>
              <w:jc w:val="center"/>
              <w:rPr>
                <w:rFonts w:ascii="仿宋" w:hAnsi="仿宋" w:eastAsia="仿宋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1"/>
              </w:rPr>
              <w:t>退伍证明</w:t>
            </w:r>
          </w:p>
        </w:tc>
      </w:tr>
      <w:tr w14:paraId="13406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vAlign w:val="center"/>
          </w:tcPr>
          <w:p w14:paraId="076DA006"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1"/>
              </w:rPr>
              <w:t>校运动队正式队员</w:t>
            </w:r>
          </w:p>
        </w:tc>
        <w:tc>
          <w:tcPr>
            <w:tcW w:w="3572" w:type="dxa"/>
            <w:vAlign w:val="center"/>
          </w:tcPr>
          <w:p w14:paraId="13A0ADE5"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1"/>
              </w:rPr>
              <w:t>减免</w:t>
            </w:r>
            <w:r>
              <w:rPr>
                <w:rFonts w:hint="eastAsia" w:ascii="仿宋" w:hAnsi="仿宋" w:eastAsia="仿宋"/>
                <w:kern w:val="0"/>
                <w:sz w:val="28"/>
                <w:szCs w:val="21"/>
                <w:lang w:val="en-US" w:eastAsia="zh-CN"/>
              </w:rPr>
              <w:t>一</w:t>
            </w:r>
            <w:r>
              <w:rPr>
                <w:rFonts w:hint="eastAsia" w:ascii="仿宋" w:hAnsi="仿宋" w:eastAsia="仿宋"/>
                <w:kern w:val="0"/>
                <w:sz w:val="28"/>
                <w:szCs w:val="21"/>
              </w:rPr>
              <w:t>学期5</w:t>
            </w:r>
            <w:r>
              <w:rPr>
                <w:rFonts w:ascii="仿宋" w:hAnsi="仿宋" w:eastAsia="仿宋"/>
                <w:kern w:val="0"/>
                <w:sz w:val="28"/>
                <w:szCs w:val="21"/>
              </w:rPr>
              <w:t>0%</w:t>
            </w:r>
            <w:r>
              <w:rPr>
                <w:rFonts w:hint="eastAsia" w:ascii="仿宋" w:hAnsi="仿宋" w:eastAsia="仿宋"/>
                <w:kern w:val="0"/>
                <w:sz w:val="28"/>
                <w:szCs w:val="21"/>
              </w:rPr>
              <w:t>里程</w:t>
            </w:r>
          </w:p>
        </w:tc>
        <w:tc>
          <w:tcPr>
            <w:tcW w:w="2320" w:type="dxa"/>
            <w:vAlign w:val="center"/>
          </w:tcPr>
          <w:p w14:paraId="163BE803"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1"/>
              </w:rPr>
              <w:t>教练提交《在训名册》（训练≥1</w:t>
            </w:r>
            <w:r>
              <w:rPr>
                <w:rFonts w:ascii="仿宋" w:hAnsi="仿宋" w:eastAsia="仿宋"/>
                <w:kern w:val="0"/>
                <w:sz w:val="28"/>
                <w:szCs w:val="21"/>
              </w:rPr>
              <w:t>2</w:t>
            </w:r>
            <w:r>
              <w:rPr>
                <w:rFonts w:hint="eastAsia" w:ascii="仿宋" w:hAnsi="仿宋" w:eastAsia="仿宋"/>
                <w:kern w:val="0"/>
                <w:sz w:val="28"/>
                <w:szCs w:val="21"/>
              </w:rPr>
              <w:t>周）</w:t>
            </w:r>
          </w:p>
        </w:tc>
      </w:tr>
      <w:tr w14:paraId="05EBD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vAlign w:val="center"/>
          </w:tcPr>
          <w:p w14:paraId="2906EC0C"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1"/>
              </w:rPr>
              <w:t>校区田径运动会获奖者（径赛项目）</w:t>
            </w:r>
          </w:p>
        </w:tc>
        <w:tc>
          <w:tcPr>
            <w:tcW w:w="3572" w:type="dxa"/>
            <w:vAlign w:val="center"/>
          </w:tcPr>
          <w:p w14:paraId="099A63ED"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1"/>
              </w:rPr>
              <w:t>个人赛前8名、团体赛前3名减免</w:t>
            </w:r>
            <w:r>
              <w:rPr>
                <w:rFonts w:hint="eastAsia" w:ascii="仿宋" w:hAnsi="仿宋" w:eastAsia="仿宋"/>
                <w:kern w:val="0"/>
                <w:sz w:val="28"/>
                <w:szCs w:val="21"/>
                <w:lang w:val="en-US" w:eastAsia="zh-CN"/>
              </w:rPr>
              <w:t>一</w:t>
            </w:r>
            <w:r>
              <w:rPr>
                <w:rFonts w:hint="eastAsia" w:ascii="仿宋" w:hAnsi="仿宋" w:eastAsia="仿宋"/>
                <w:kern w:val="0"/>
                <w:sz w:val="28"/>
                <w:szCs w:val="21"/>
              </w:rPr>
              <w:t>学期</w:t>
            </w:r>
            <w:r>
              <w:rPr>
                <w:rFonts w:ascii="仿宋" w:hAnsi="仿宋" w:eastAsia="仿宋"/>
                <w:kern w:val="0"/>
                <w:sz w:val="28"/>
                <w:szCs w:val="21"/>
              </w:rPr>
              <w:t>50%</w:t>
            </w:r>
            <w:r>
              <w:rPr>
                <w:rFonts w:hint="eastAsia" w:ascii="仿宋" w:hAnsi="仿宋" w:eastAsia="仿宋"/>
                <w:kern w:val="0"/>
                <w:sz w:val="28"/>
                <w:szCs w:val="21"/>
              </w:rPr>
              <w:t>里程。</w:t>
            </w:r>
          </w:p>
        </w:tc>
        <w:tc>
          <w:tcPr>
            <w:tcW w:w="2320" w:type="dxa"/>
            <w:vAlign w:val="center"/>
          </w:tcPr>
          <w:p w14:paraId="02F82D3B"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1"/>
              </w:rPr>
              <w:t>获奖证书（同一赛事仅计一次机会）</w:t>
            </w:r>
          </w:p>
        </w:tc>
      </w:tr>
      <w:tr w14:paraId="73B36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vAlign w:val="center"/>
          </w:tcPr>
          <w:p w14:paraId="42CD3343"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1"/>
              </w:rPr>
              <w:t>校区级体育竞赛获奖者（不含趣味）</w:t>
            </w:r>
          </w:p>
        </w:tc>
        <w:tc>
          <w:tcPr>
            <w:tcW w:w="3572" w:type="dxa"/>
            <w:vAlign w:val="center"/>
          </w:tcPr>
          <w:p w14:paraId="55346FD0"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1"/>
              </w:rPr>
              <w:t>个人赛前8名、团体赛前3名减免</w:t>
            </w:r>
            <w:r>
              <w:rPr>
                <w:rFonts w:hint="eastAsia" w:ascii="仿宋" w:hAnsi="仿宋" w:eastAsia="仿宋"/>
                <w:kern w:val="0"/>
                <w:sz w:val="28"/>
                <w:szCs w:val="21"/>
                <w:lang w:val="en-US" w:eastAsia="zh-CN"/>
              </w:rPr>
              <w:t>一</w:t>
            </w:r>
            <w:r>
              <w:rPr>
                <w:rFonts w:hint="eastAsia" w:ascii="仿宋" w:hAnsi="仿宋" w:eastAsia="仿宋"/>
                <w:kern w:val="0"/>
                <w:sz w:val="28"/>
                <w:szCs w:val="21"/>
              </w:rPr>
              <w:t>学期50%有效里程。</w:t>
            </w:r>
          </w:p>
        </w:tc>
        <w:tc>
          <w:tcPr>
            <w:tcW w:w="2320" w:type="dxa"/>
            <w:vAlign w:val="center"/>
          </w:tcPr>
          <w:p w14:paraId="57B2715A"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1"/>
              </w:rPr>
              <w:t>获奖证书（同一赛事仅计一次机会）</w:t>
            </w:r>
          </w:p>
        </w:tc>
      </w:tr>
    </w:tbl>
    <w:p w14:paraId="01118689">
      <w:pPr>
        <w:spacing w:line="48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政策执行</w:t>
      </w:r>
      <w:r>
        <w:rPr>
          <w:rFonts w:ascii="仿宋" w:hAnsi="仿宋" w:eastAsia="仿宋"/>
          <w:sz w:val="32"/>
          <w:szCs w:val="32"/>
        </w:rPr>
        <w:t>说明：</w:t>
      </w:r>
    </w:p>
    <w:p w14:paraId="1862EE91">
      <w:pPr>
        <w:spacing w:line="48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每学期获得</w:t>
      </w:r>
      <w:r>
        <w:rPr>
          <w:rFonts w:hint="eastAsia" w:ascii="仿宋" w:hAnsi="仿宋" w:eastAsia="仿宋"/>
          <w:sz w:val="32"/>
          <w:szCs w:val="32"/>
        </w:rPr>
        <w:t>多重资质者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只记一次，</w:t>
      </w:r>
      <w:r>
        <w:rPr>
          <w:rFonts w:hint="eastAsia" w:ascii="仿宋" w:hAnsi="仿宋" w:eastAsia="仿宋"/>
          <w:sz w:val="32"/>
          <w:szCs w:val="32"/>
        </w:rPr>
        <w:t>按最高减免标准执行，不作累计叠加；</w:t>
      </w:r>
    </w:p>
    <w:p w14:paraId="2666FE61">
      <w:pPr>
        <w:spacing w:line="480" w:lineRule="auto"/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ascii="仿宋" w:hAnsi="仿宋" w:eastAsia="仿宋"/>
          <w:sz w:val="32"/>
          <w:szCs w:val="32"/>
        </w:rPr>
        <w:t>2.</w:t>
      </w:r>
      <w:r>
        <w:rPr>
          <w:rFonts w:hint="eastAsia" w:ascii="仿宋" w:hAnsi="仿宋" w:eastAsia="仿宋"/>
          <w:sz w:val="32"/>
          <w:szCs w:val="32"/>
        </w:rPr>
        <w:t>减免资格自审批通过日起生效，有效期为下学期活动结束日；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每人每学期只能使用一次减免资格进行一次减免申请。</w:t>
      </w:r>
    </w:p>
    <w:p w14:paraId="35257C60">
      <w:pPr>
        <w:spacing w:line="48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3.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减免申请需要提交减免申请表（附件4）和相关证明（复印件），</w:t>
      </w:r>
      <w:r>
        <w:rPr>
          <w:rFonts w:hint="eastAsia" w:ascii="仿宋" w:hAnsi="仿宋" w:eastAsia="仿宋"/>
          <w:sz w:val="32"/>
          <w:szCs w:val="32"/>
        </w:rPr>
        <w:t>申请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者</w:t>
      </w:r>
      <w:r>
        <w:rPr>
          <w:rFonts w:hint="eastAsia" w:ascii="仿宋" w:hAnsi="仿宋" w:eastAsia="仿宋"/>
          <w:sz w:val="32"/>
          <w:szCs w:val="32"/>
        </w:rPr>
        <w:t>须在每学期开学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发布活动通知后3</w:t>
      </w:r>
      <w:r>
        <w:rPr>
          <w:rFonts w:ascii="仿宋" w:hAnsi="仿宋" w:eastAsia="仿宋"/>
          <w:sz w:val="32"/>
          <w:szCs w:val="32"/>
        </w:rPr>
        <w:t>0日内提交</w:t>
      </w: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2026年4月13日前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  <w:r>
        <w:rPr>
          <w:rFonts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当学期获得减免资格且在当学期申请减免者，需在本学期规定时间内审批通过，</w:t>
      </w:r>
      <w:r>
        <w:rPr>
          <w:rFonts w:ascii="仿宋" w:hAnsi="仿宋" w:eastAsia="仿宋"/>
          <w:sz w:val="32"/>
          <w:szCs w:val="32"/>
        </w:rPr>
        <w:t>逾期无效。</w:t>
      </w:r>
    </w:p>
    <w:p w14:paraId="6F756EAD">
      <w:pPr>
        <w:spacing w:line="480" w:lineRule="auto"/>
        <w:ind w:firstLine="640" w:firstLineChars="200"/>
        <w:rPr>
          <w:rFonts w:hint="default" w:ascii="仿宋" w:hAnsi="仿宋" w:eastAsia="仿宋"/>
          <w:b/>
          <w:bCs/>
          <w:color w:val="FF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4.减免资格申请为每学期发布活动通知后，按要求提交相关材料进行书面申请，逾期不予处理。阳光长跑减免申请材料请装订好交至C5-1-507，因伤、病等原因需要申请免跑的同学，请准备好材料在APP内</w:t>
      </w:r>
      <w:r>
        <w:rPr>
          <w:rFonts w:hint="eastAsia" w:ascii="仿宋" w:hAnsi="仿宋" w:eastAsia="仿宋"/>
          <w:b/>
          <w:bCs/>
          <w:color w:val="FF0000"/>
          <w:sz w:val="36"/>
          <w:szCs w:val="36"/>
          <w:lang w:val="en-US" w:eastAsia="zh-CN"/>
        </w:rPr>
        <w:t>线上申请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，流程参考</w:t>
      </w:r>
      <w:r>
        <w:rPr>
          <w:rFonts w:hint="eastAsia" w:ascii="仿宋" w:hAnsi="仿宋" w:eastAsia="仿宋"/>
          <w:b/>
          <w:bCs/>
          <w:color w:val="FF0000"/>
          <w:sz w:val="32"/>
          <w:szCs w:val="32"/>
          <w:lang w:val="en-US" w:eastAsia="zh-CN"/>
        </w:rPr>
        <w:t>附件1：第四点。</w:t>
      </w:r>
    </w:p>
    <w:p w14:paraId="7A214D95">
      <w:pPr>
        <w:spacing w:line="56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ascii="楷体" w:hAnsi="楷体" w:eastAsia="楷体"/>
          <w:sz w:val="32"/>
          <w:szCs w:val="32"/>
        </w:rPr>
        <w:t>(三)</w:t>
      </w:r>
      <w:r>
        <w:rPr>
          <w:rFonts w:hint="eastAsia" w:ascii="楷体" w:hAnsi="楷体" w:eastAsia="楷体"/>
          <w:sz w:val="32"/>
          <w:szCs w:val="32"/>
        </w:rPr>
        <w:t>平台服务时间</w:t>
      </w:r>
    </w:p>
    <w:p w14:paraId="200FA287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每日</w:t>
      </w:r>
      <w:r>
        <w:rPr>
          <w:rFonts w:ascii="仿宋" w:hAnsi="仿宋" w:eastAsia="仿宋"/>
          <w:sz w:val="32"/>
          <w:szCs w:val="32"/>
        </w:rPr>
        <w:t>23:00至次日6:00进行系统维护，此间数据无法记录。建议参与者合理安排锻炼时间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</w:rPr>
        <w:t>体育系将持续与平台方</w:t>
      </w:r>
      <w:r>
        <w:rPr>
          <w:rFonts w:hint="eastAsia" w:ascii="仿宋" w:hAnsi="仿宋" w:eastAsia="仿宋"/>
          <w:sz w:val="32"/>
          <w:szCs w:val="32"/>
        </w:rPr>
        <w:t>沟通优化服务响应机制</w:t>
      </w:r>
      <w:r>
        <w:rPr>
          <w:rFonts w:ascii="仿宋" w:hAnsi="仿宋" w:eastAsia="仿宋"/>
          <w:sz w:val="32"/>
          <w:szCs w:val="32"/>
        </w:rPr>
        <w:t>。</w:t>
      </w:r>
    </w:p>
    <w:p w14:paraId="6D9E0086">
      <w:pPr>
        <w:ind w:firstLine="643" w:firstLineChars="20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三</w:t>
      </w:r>
      <w:r>
        <w:rPr>
          <w:rFonts w:ascii="仿宋" w:hAnsi="仿宋" w:eastAsia="仿宋"/>
          <w:b/>
          <w:bCs/>
          <w:sz w:val="32"/>
          <w:szCs w:val="32"/>
        </w:rPr>
        <w:t>、</w:t>
      </w:r>
      <w:r>
        <w:rPr>
          <w:rFonts w:hint="eastAsia" w:ascii="仿宋" w:hAnsi="仿宋" w:eastAsia="仿宋"/>
          <w:b/>
          <w:bCs/>
          <w:sz w:val="32"/>
          <w:szCs w:val="32"/>
        </w:rPr>
        <w:t>监督与</w:t>
      </w:r>
      <w:r>
        <w:rPr>
          <w:rFonts w:ascii="仿宋" w:hAnsi="仿宋" w:eastAsia="仿宋"/>
          <w:b/>
          <w:bCs/>
          <w:sz w:val="32"/>
          <w:szCs w:val="32"/>
        </w:rPr>
        <w:t>反馈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338"/>
        <w:gridCol w:w="3343"/>
        <w:gridCol w:w="2841"/>
      </w:tblGrid>
      <w:tr w14:paraId="2D0ED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77" w:hRule="exact"/>
          <w:jc w:val="center"/>
        </w:trPr>
        <w:tc>
          <w:tcPr>
            <w:tcW w:w="2338" w:type="dxa"/>
            <w:tcBorders>
              <w:bottom w:val="single" w:color="auto" w:sz="4" w:space="0"/>
            </w:tcBorders>
            <w:vAlign w:val="center"/>
          </w:tcPr>
          <w:p w14:paraId="40D02458">
            <w:pPr>
              <w:widowControl/>
              <w:snapToGrid w:val="0"/>
              <w:jc w:val="center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联系人</w:t>
            </w:r>
          </w:p>
        </w:tc>
        <w:tc>
          <w:tcPr>
            <w:tcW w:w="3343" w:type="dxa"/>
            <w:tcBorders>
              <w:bottom w:val="single" w:color="auto" w:sz="4" w:space="0"/>
            </w:tcBorders>
            <w:vAlign w:val="center"/>
          </w:tcPr>
          <w:p w14:paraId="0C0F2C7F">
            <w:pPr>
              <w:widowControl/>
              <w:snapToGrid w:val="0"/>
              <w:jc w:val="center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841" w:type="dxa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3D2AC686">
            <w:pPr>
              <w:widowControl/>
              <w:snapToGrid w:val="0"/>
              <w:jc w:val="center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联系时间</w:t>
            </w:r>
          </w:p>
        </w:tc>
      </w:tr>
      <w:tr w14:paraId="59CA1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247" w:hRule="exact"/>
          <w:jc w:val="center"/>
        </w:trPr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CF063">
            <w:pPr>
              <w:widowControl/>
              <w:snapToGrid w:val="0"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陈虎</w:t>
            </w:r>
          </w:p>
        </w:tc>
        <w:tc>
          <w:tcPr>
            <w:tcW w:w="3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ED205">
            <w:pPr>
              <w:widowControl/>
              <w:snapToGrid w:val="0"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>17710751607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13BCB4D">
            <w:pPr>
              <w:widowControl/>
              <w:snapToGrid w:val="0"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周一至周五</w:t>
            </w:r>
          </w:p>
          <w:p w14:paraId="4DF33FBC">
            <w:pPr>
              <w:widowControl/>
              <w:snapToGrid w:val="0"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上午09: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0-1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:30</w:t>
            </w:r>
          </w:p>
          <w:p w14:paraId="07E0E551">
            <w:pPr>
              <w:widowControl/>
              <w:snapToGrid w:val="0"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下午15:30-19: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0</w:t>
            </w:r>
          </w:p>
        </w:tc>
      </w:tr>
      <w:tr w14:paraId="16543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247" w:hRule="exact"/>
          <w:jc w:val="center"/>
        </w:trPr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057EE">
            <w:pPr>
              <w:widowControl/>
              <w:snapToGrid w:val="0"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“步道乐跑”APP客服人员</w:t>
            </w:r>
          </w:p>
        </w:tc>
        <w:tc>
          <w:tcPr>
            <w:tcW w:w="3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A26F1">
            <w:pPr>
              <w:widowControl/>
              <w:snapToGrid w:val="0"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>027-59308374</w:t>
            </w:r>
          </w:p>
          <w:p w14:paraId="3894D174">
            <w:pPr>
              <w:widowControl/>
              <w:snapToGrid w:val="0"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>027-58900361</w:t>
            </w:r>
          </w:p>
          <w:p w14:paraId="40342A2E">
            <w:pPr>
              <w:widowControl/>
              <w:snapToGrid w:val="0"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>027-58900362</w:t>
            </w:r>
          </w:p>
        </w:tc>
        <w:tc>
          <w:tcPr>
            <w:tcW w:w="284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2F4CA">
            <w:pPr>
              <w:widowControl/>
              <w:snapToGrid w:val="0"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周一至周五</w:t>
            </w:r>
          </w:p>
          <w:p w14:paraId="1FB5A733">
            <w:pPr>
              <w:widowControl/>
              <w:snapToGrid w:val="0"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上午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>09:00-12:30</w:t>
            </w:r>
          </w:p>
          <w:p w14:paraId="16DC23C0">
            <w:pPr>
              <w:widowControl/>
              <w:snapToGrid w:val="0"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下午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>14:00-18:00</w:t>
            </w:r>
          </w:p>
        </w:tc>
      </w:tr>
    </w:tbl>
    <w:p w14:paraId="1B8DA804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本优化方案自发布之日起正式实施</w:t>
      </w:r>
      <w:r>
        <w:rPr>
          <w:rFonts w:ascii="仿宋" w:hAnsi="仿宋" w:eastAsia="仿宋"/>
          <w:sz w:val="32"/>
          <w:szCs w:val="32"/>
        </w:rPr>
        <w:t>。</w:t>
      </w:r>
    </w:p>
    <w:p w14:paraId="7C4269F1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特此通知。</w:t>
      </w:r>
    </w:p>
    <w:p w14:paraId="34F95B4F">
      <w:pPr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文理学院</w:t>
      </w:r>
      <w:r>
        <w:rPr>
          <w:rFonts w:ascii="仿宋" w:hAnsi="仿宋" w:eastAsia="仿宋"/>
          <w:sz w:val="32"/>
          <w:szCs w:val="32"/>
        </w:rPr>
        <w:t>/文化艺术学院</w:t>
      </w:r>
    </w:p>
    <w:p w14:paraId="34D91935">
      <w:pPr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体育系</w:t>
      </w:r>
    </w:p>
    <w:p w14:paraId="13F9DA71">
      <w:pPr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2026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/>
          <w:sz w:val="32"/>
          <w:szCs w:val="32"/>
        </w:rPr>
        <w:t>日</w:t>
      </w:r>
    </w:p>
    <w:p w14:paraId="1BBE8FBE">
      <w:pPr>
        <w:jc w:val="left"/>
        <w:rPr>
          <w:rFonts w:hint="default" w:ascii="宋体" w:hAnsi="宋体" w:eastAsia="仿宋_GB2312" w:cs="宋体"/>
          <w:color w:val="333333"/>
          <w:spacing w:val="15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说明:大学生体质健康测试平台使用方法</w:t>
      </w:r>
    </w:p>
    <w:p w14:paraId="25075582">
      <w:pPr>
        <w:jc w:val="center"/>
        <w:rPr>
          <w:rFonts w:hint="eastAsia" w:ascii="宋体" w:hAnsi="宋体" w:eastAsia="宋体" w:cs="宋体"/>
          <w:color w:val="333333"/>
          <w:spacing w:val="15"/>
          <w:kern w:val="0"/>
          <w:sz w:val="24"/>
          <w:szCs w:val="24"/>
        </w:rPr>
      </w:pPr>
    </w:p>
    <w:p w14:paraId="5D0BEDEE">
      <w:pPr>
        <w:rPr>
          <w:rFonts w:ascii="宋体" w:hAnsi="宋体" w:eastAsia="宋体" w:cs="宋体"/>
          <w:color w:val="333333"/>
          <w:spacing w:val="15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pacing w:val="15"/>
          <w:kern w:val="0"/>
          <w:sz w:val="24"/>
          <w:szCs w:val="24"/>
        </w:rPr>
        <w:t>入口：</w:t>
      </w:r>
    </w:p>
    <w:p w14:paraId="1F3E8619">
      <w:pPr>
        <w:pStyle w:val="2"/>
        <w:shd w:val="clear" w:color="auto" w:fill="FFFFFF"/>
        <w:spacing w:before="0" w:beforeAutospacing="0" w:after="156" w:afterLines="50" w:afterAutospacing="0" w:line="480" w:lineRule="auto"/>
        <w:ind w:firstLine="525"/>
        <w:rPr>
          <w:color w:val="333333"/>
          <w:spacing w:val="15"/>
        </w:rPr>
      </w:pPr>
      <w:r>
        <w:rPr>
          <w:rFonts w:hint="eastAsia"/>
          <w:color w:val="333333"/>
          <w:spacing w:val="15"/>
        </w:rPr>
        <w:t>1、使用手机、平板、电脑等终端连接校园网络后，浏览器输入网址：</w:t>
      </w:r>
      <w:r>
        <w:fldChar w:fldCharType="begin"/>
      </w:r>
      <w:r>
        <w:instrText xml:space="preserve"> HYPERLINK "http://10.0.1.53:81/Wap/login.html" </w:instrText>
      </w:r>
      <w:r>
        <w:fldChar w:fldCharType="separate"/>
      </w:r>
      <w:r>
        <w:rPr>
          <w:rStyle w:val="6"/>
          <w:spacing w:val="15"/>
        </w:rPr>
        <w:t>http://10.0.1.53:81/Wap/login.html</w:t>
      </w:r>
      <w:r>
        <w:rPr>
          <w:rStyle w:val="6"/>
          <w:spacing w:val="15"/>
        </w:rPr>
        <w:fldChar w:fldCharType="end"/>
      </w:r>
    </w:p>
    <w:p w14:paraId="3CAB2222">
      <w:pPr>
        <w:pStyle w:val="2"/>
        <w:shd w:val="clear" w:color="auto" w:fill="FFFFFF"/>
        <w:spacing w:before="0" w:beforeAutospacing="0" w:after="156" w:afterLines="50" w:afterAutospacing="0" w:line="480" w:lineRule="auto"/>
        <w:ind w:firstLine="525"/>
        <w:rPr>
          <w:color w:val="333333"/>
          <w:spacing w:val="15"/>
        </w:rPr>
      </w:pPr>
      <w:r>
        <w:rPr>
          <w:color w:val="333333"/>
          <w:spacing w:val="15"/>
        </w:rPr>
        <w:t>2</w:t>
      </w:r>
      <w:r>
        <w:rPr>
          <w:rFonts w:hint="eastAsia"/>
          <w:color w:val="333333"/>
          <w:spacing w:val="15"/>
        </w:rPr>
        <w:t>、输入学号、密码（</w:t>
      </w:r>
      <w:r>
        <w:rPr>
          <w:rFonts w:hint="eastAsia"/>
          <w:color w:val="333333"/>
          <w:spacing w:val="15"/>
          <w:lang w:val="en-US" w:eastAsia="zh-CN"/>
        </w:rPr>
        <w:t>Cupk@</w:t>
      </w:r>
      <w:r>
        <w:rPr>
          <w:rFonts w:hint="eastAsia"/>
          <w:color w:val="333333"/>
          <w:spacing w:val="15"/>
        </w:rPr>
        <w:t>身份证后6位），登陆“平台”。</w:t>
      </w:r>
    </w:p>
    <w:p w14:paraId="00231517">
      <w:pPr>
        <w:jc w:val="center"/>
      </w:pPr>
    </w:p>
    <w:p w14:paraId="5A3989E4">
      <w:pPr>
        <w:ind w:firstLine="540" w:firstLineChars="200"/>
        <w:jc w:val="left"/>
        <w:rPr>
          <w:rFonts w:hint="eastAsia" w:ascii="宋体" w:hAnsi="宋体" w:eastAsia="宋体" w:cs="宋体"/>
          <w:color w:val="333333"/>
          <w:spacing w:val="15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333333"/>
          <w:spacing w:val="15"/>
          <w:kern w:val="0"/>
          <w:sz w:val="24"/>
          <w:szCs w:val="24"/>
        </w:rPr>
        <w:t>3、进入“平台”后可显示姓名、学号、测试年度等个人信息。</w:t>
      </w:r>
      <w:r>
        <w:rPr>
          <w:rFonts w:hint="eastAsia" w:ascii="宋体" w:hAnsi="宋体" w:cs="宋体"/>
          <w:color w:val="333333"/>
          <w:spacing w:val="15"/>
          <w:kern w:val="0"/>
          <w:sz w:val="24"/>
          <w:szCs w:val="24"/>
          <w:lang w:eastAsia="zh-CN"/>
        </w:rPr>
        <w:t>选定成绩查询年度为</w:t>
      </w:r>
      <w:r>
        <w:rPr>
          <w:rFonts w:hint="eastAsia" w:ascii="宋体" w:hAnsi="宋体" w:cs="宋体"/>
          <w:color w:val="333333"/>
          <w:spacing w:val="15"/>
          <w:kern w:val="0"/>
          <w:sz w:val="24"/>
          <w:szCs w:val="24"/>
          <w:lang w:val="en-US" w:eastAsia="zh-CN"/>
        </w:rPr>
        <w:t>2025年度，分别截屏“信息”“成绩”两个界面作为体测成绩证明依据，并打印在一张A4纸上提交。</w:t>
      </w:r>
    </w:p>
    <w:p w14:paraId="55013CAE">
      <w:pPr>
        <w:jc w:val="center"/>
        <w:rPr>
          <w:rFonts w:hint="eastAsia" w:ascii="仿宋" w:hAnsi="仿宋" w:eastAsia="仿宋"/>
          <w:sz w:val="32"/>
          <w:szCs w:val="32"/>
        </w:rPr>
      </w:pPr>
    </w:p>
    <w:p w14:paraId="6E3EFE50">
      <w:pPr>
        <w:jc w:val="center"/>
      </w:pPr>
      <w:r>
        <w:rPr>
          <w:rFonts w:hint="eastAsia"/>
        </w:rPr>
        <w:drawing>
          <wp:inline distT="0" distB="0" distL="0" distR="0">
            <wp:extent cx="2627630" cy="5871210"/>
            <wp:effectExtent l="0" t="0" r="1270" b="1524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27630" cy="5871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934155"/>
    <w:rsid w:val="36934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2026-03-12T03:16:00Z</dcterms:created>
  <dc:creator>清：ｎ ：浊</dc:creator>
  <cp:lastModifiedBy>清：ｎ ：浊</cp:lastModifiedBy>
  <dcterms:modified xsi:type="dcterms:W3CDTF">2026-03-12T03:18:06Z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70929E6518BE460BBA3BDB328F6A7261_11</vt:lpwstr>
  </property>
  <property fmtid="{D5CDD505-2E9C-101B-9397-08002B2CF9AE}" pid="4" name="KSOTemplateDocerSaveRecord">
    <vt:lpwstr>eyJoZGlkIjoiZGE2ZjEyNjQyYjhiZjQ3YThjMTAzNWEzNGE2OGJhODAiLCJ1c2VySWQiOiI0NzkyNjE4MjMifQ==</vt:lpwstr>
  </property>
</Properties>
</file>