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A396" w14:textId="77777777" w:rsidR="00C17639" w:rsidRDefault="0000000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3"/>
      <w:r>
        <w:rPr>
          <w:rFonts w:ascii="方正小标宋简体" w:eastAsia="方正小标宋简体" w:hint="eastAsia"/>
          <w:sz w:val="44"/>
          <w:szCs w:val="44"/>
        </w:rPr>
        <w:t>石油学院</w:t>
      </w:r>
      <w:bookmarkEnd w:id="0"/>
      <w:r>
        <w:rPr>
          <w:rFonts w:ascii="方正小标宋简体" w:eastAsia="方正小标宋简体" w:hint="eastAsia"/>
          <w:sz w:val="44"/>
          <w:szCs w:val="44"/>
        </w:rPr>
        <w:t>本科生试读管理办法（试行）</w:t>
      </w:r>
    </w:p>
    <w:p w14:paraId="047C8CC2" w14:textId="77777777" w:rsidR="00C17639" w:rsidRDefault="00C1763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3930AB18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为进一步加强学风建设，规范本科生试读申请管理，根据《中国石油大学（北京）克拉玛依校区本科生学籍管理规定》（以下简称《规定》），制定本办法。</w:t>
      </w:r>
    </w:p>
    <w:p w14:paraId="1B208F8A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第一条</w:t>
      </w:r>
      <w:r>
        <w:rPr>
          <w:rFonts w:ascii="仿宋" w:eastAsia="仿宋" w:hAnsi="仿宋"/>
          <w:sz w:val="32"/>
          <w:szCs w:val="32"/>
        </w:rPr>
        <w:t xml:space="preserve"> 本办法仅适用于</w:t>
      </w:r>
      <w:r>
        <w:rPr>
          <w:rFonts w:ascii="仿宋" w:eastAsia="仿宋" w:hAnsi="仿宋" w:hint="eastAsia"/>
          <w:sz w:val="32"/>
          <w:szCs w:val="32"/>
        </w:rPr>
        <w:t>中国石油大学（北京）克拉玛依校区石油学院</w:t>
      </w:r>
      <w:r>
        <w:rPr>
          <w:rFonts w:ascii="仿宋" w:eastAsia="仿宋" w:hAnsi="仿宋"/>
          <w:sz w:val="32"/>
          <w:szCs w:val="32"/>
        </w:rPr>
        <w:t>全日制本科学生(不含第二学士学位学生)。</w:t>
      </w:r>
    </w:p>
    <w:p w14:paraId="4B2F501D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第二条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在学期间考核不合格的必修课程（不包括补考或重修后考核合格的课程和复修考核不合格的课程）学分累计达到</w:t>
      </w:r>
      <w:r>
        <w:rPr>
          <w:rFonts w:ascii="仿宋" w:eastAsia="仿宋" w:hAnsi="仿宋"/>
          <w:sz w:val="32"/>
          <w:szCs w:val="32"/>
        </w:rPr>
        <w:t>25学分的，应按照《规定》办理退学手续。</w:t>
      </w:r>
      <w:r>
        <w:rPr>
          <w:rFonts w:ascii="仿宋" w:eastAsia="仿宋" w:hAnsi="仿宋" w:hint="eastAsia"/>
          <w:sz w:val="32"/>
          <w:szCs w:val="32"/>
        </w:rPr>
        <w:t>对有意调整状态，</w:t>
      </w:r>
      <w:r>
        <w:rPr>
          <w:rFonts w:ascii="仿宋" w:eastAsia="仿宋" w:hAnsi="仿宋"/>
          <w:sz w:val="32"/>
          <w:szCs w:val="32"/>
        </w:rPr>
        <w:t>身心健康</w:t>
      </w:r>
      <w:r>
        <w:rPr>
          <w:rFonts w:ascii="仿宋" w:eastAsia="仿宋" w:hAnsi="仿宋" w:hint="eastAsia"/>
          <w:sz w:val="32"/>
          <w:szCs w:val="32"/>
        </w:rPr>
        <w:t>，决心通过努力学习予以补救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制定了详细试读规划，不存在违反校规校纪行为，课堂表现良好的，</w:t>
      </w:r>
      <w:r>
        <w:rPr>
          <w:rFonts w:ascii="仿宋" w:eastAsia="仿宋" w:hAnsi="仿宋"/>
          <w:sz w:val="32"/>
          <w:szCs w:val="32"/>
        </w:rPr>
        <w:t>可申请试读</w:t>
      </w:r>
      <w:r>
        <w:rPr>
          <w:rFonts w:ascii="仿宋" w:eastAsia="仿宋" w:hAnsi="仿宋" w:hint="eastAsia"/>
          <w:sz w:val="32"/>
          <w:szCs w:val="32"/>
        </w:rPr>
        <w:t>1学年</w:t>
      </w:r>
      <w:r>
        <w:rPr>
          <w:rFonts w:ascii="仿宋_GB2312" w:eastAsia="仿宋_GB2312" w:hAnsi="仿宋_GB2312" w:cs="仿宋_GB2312" w:hint="eastAsia"/>
          <w:color w:val="4C4C4C"/>
          <w:sz w:val="31"/>
          <w:szCs w:val="31"/>
          <w:shd w:val="clear" w:color="auto" w:fill="FFFFFF"/>
        </w:rPr>
        <w:t>。</w:t>
      </w:r>
    </w:p>
    <w:p w14:paraId="71213E1A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第三条</w:t>
      </w:r>
      <w:r>
        <w:rPr>
          <w:rFonts w:ascii="仿宋" w:eastAsia="仿宋" w:hAnsi="仿宋"/>
          <w:sz w:val="32"/>
          <w:szCs w:val="32"/>
        </w:rPr>
        <w:t xml:space="preserve"> 试读期间应</w:t>
      </w:r>
      <w:proofErr w:type="gramStart"/>
      <w:r>
        <w:rPr>
          <w:rFonts w:ascii="仿宋" w:eastAsia="仿宋" w:hAnsi="仿宋"/>
          <w:sz w:val="32"/>
          <w:szCs w:val="32"/>
        </w:rPr>
        <w:t>重修未</w:t>
      </w:r>
      <w:proofErr w:type="gramEnd"/>
      <w:r>
        <w:rPr>
          <w:rFonts w:ascii="仿宋" w:eastAsia="仿宋" w:hAnsi="仿宋"/>
          <w:sz w:val="32"/>
          <w:szCs w:val="32"/>
        </w:rPr>
        <w:t>通过的课程，</w:t>
      </w:r>
      <w:r>
        <w:rPr>
          <w:rFonts w:ascii="仿宋" w:eastAsia="仿宋" w:hAnsi="仿宋" w:hint="eastAsia"/>
          <w:sz w:val="32"/>
          <w:szCs w:val="32"/>
        </w:rPr>
        <w:t>原则上</w:t>
      </w:r>
      <w:r>
        <w:rPr>
          <w:rFonts w:ascii="仿宋" w:eastAsia="仿宋" w:hAnsi="仿宋"/>
          <w:sz w:val="32"/>
          <w:szCs w:val="32"/>
        </w:rPr>
        <w:t>不得选修新课程。</w:t>
      </w:r>
    </w:p>
    <w:p w14:paraId="235855EC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第四条</w:t>
      </w:r>
      <w:r>
        <w:rPr>
          <w:rFonts w:ascii="仿宋" w:eastAsia="仿宋" w:hAnsi="仿宋"/>
          <w:sz w:val="32"/>
          <w:szCs w:val="32"/>
        </w:rPr>
        <w:t xml:space="preserve"> 试读期间，学生正常缴纳学费，完成学籍注册。试读学生在试读期间因病休学，试读期顺延。因其它原因不能坚持正常学习者，</w:t>
      </w:r>
      <w:r>
        <w:rPr>
          <w:rFonts w:ascii="仿宋" w:eastAsia="仿宋" w:hAnsi="仿宋" w:hint="eastAsia"/>
          <w:sz w:val="32"/>
          <w:szCs w:val="32"/>
        </w:rPr>
        <w:t>终止</w:t>
      </w:r>
      <w:r>
        <w:rPr>
          <w:rFonts w:ascii="仿宋" w:eastAsia="仿宋" w:hAnsi="仿宋"/>
          <w:sz w:val="32"/>
          <w:szCs w:val="32"/>
        </w:rPr>
        <w:t>试读。</w:t>
      </w:r>
    </w:p>
    <w:p w14:paraId="0EE4F68F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第五条</w:t>
      </w:r>
      <w:r>
        <w:rPr>
          <w:rFonts w:ascii="仿宋" w:eastAsia="仿宋" w:hAnsi="仿宋"/>
          <w:sz w:val="32"/>
          <w:szCs w:val="32"/>
        </w:rPr>
        <w:t xml:space="preserve"> 试读期满，已修读的课程（</w:t>
      </w:r>
      <w:proofErr w:type="gramStart"/>
      <w:r>
        <w:rPr>
          <w:rFonts w:ascii="仿宋" w:eastAsia="仿宋" w:hAnsi="仿宋"/>
          <w:sz w:val="32"/>
          <w:szCs w:val="32"/>
        </w:rPr>
        <w:t>含实践</w:t>
      </w:r>
      <w:proofErr w:type="gramEnd"/>
      <w:r>
        <w:rPr>
          <w:rFonts w:ascii="仿宋" w:eastAsia="仿宋" w:hAnsi="仿宋"/>
          <w:sz w:val="32"/>
          <w:szCs w:val="32"/>
        </w:rPr>
        <w:t>环节课程）累计不及格学分在25学分以内的，由学生本人书面提交解除试读申请，学院审核同意后报教务部</w:t>
      </w:r>
      <w:r>
        <w:rPr>
          <w:rFonts w:ascii="仿宋" w:eastAsia="仿宋" w:hAnsi="仿宋" w:hint="eastAsia"/>
          <w:sz w:val="32"/>
          <w:szCs w:val="32"/>
        </w:rPr>
        <w:t>审批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试读期满后，仍达到退学条件的，按《规定》予以退学处理。</w:t>
      </w:r>
    </w:p>
    <w:p w14:paraId="00D38BCB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第六条</w:t>
      </w:r>
      <w:r>
        <w:rPr>
          <w:rFonts w:ascii="仿宋" w:eastAsia="仿宋" w:hAnsi="仿宋"/>
          <w:sz w:val="32"/>
          <w:szCs w:val="32"/>
        </w:rPr>
        <w:t xml:space="preserve"> 试读工作流程：</w:t>
      </w:r>
    </w:p>
    <w:p w14:paraId="4EA694EE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（一）个人申请</w:t>
      </w:r>
    </w:p>
    <w:p w14:paraId="67AC526A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符合试读条件的学生，在规定时间内向学院提交申请和详细试读规划。</w:t>
      </w:r>
    </w:p>
    <w:p w14:paraId="58E29DA6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（二）专人谈话</w:t>
      </w:r>
    </w:p>
    <w:p w14:paraId="08C6CDCA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学院指定专人与申请试读的学生和家长面谈，明确告知试读相关政策。家长</w:t>
      </w:r>
      <w:proofErr w:type="gramStart"/>
      <w:r>
        <w:rPr>
          <w:rFonts w:ascii="仿宋" w:eastAsia="仿宋" w:hAnsi="仿宋" w:hint="eastAsia"/>
          <w:sz w:val="32"/>
          <w:szCs w:val="32"/>
        </w:rPr>
        <w:t>须签署</w:t>
      </w:r>
      <w:proofErr w:type="gramEnd"/>
      <w:r>
        <w:rPr>
          <w:rFonts w:ascii="仿宋" w:eastAsia="仿宋" w:hAnsi="仿宋" w:hint="eastAsia"/>
          <w:sz w:val="32"/>
          <w:szCs w:val="32"/>
        </w:rPr>
        <w:t>《</w:t>
      </w:r>
      <w:bookmarkStart w:id="1" w:name="_Hlk201596943"/>
      <w:r>
        <w:rPr>
          <w:rFonts w:ascii="仿宋" w:eastAsia="仿宋" w:hAnsi="仿宋" w:hint="eastAsia"/>
          <w:sz w:val="32"/>
          <w:szCs w:val="32"/>
        </w:rPr>
        <w:t>中国石油大学（北京）克拉玛依校区石油学院</w:t>
      </w:r>
      <w:bookmarkEnd w:id="1"/>
      <w:r>
        <w:rPr>
          <w:rFonts w:ascii="仿宋" w:eastAsia="仿宋" w:hAnsi="仿宋" w:hint="eastAsia"/>
          <w:sz w:val="32"/>
          <w:szCs w:val="32"/>
        </w:rPr>
        <w:t>本科生退学试读知情同意书》。</w:t>
      </w:r>
    </w:p>
    <w:p w14:paraId="4DD161C0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（三）试读审核</w:t>
      </w:r>
    </w:p>
    <w:p w14:paraId="749FD265" w14:textId="77777777" w:rsidR="00C17639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学院成立审核小组，对试读申请人的违纪情况、学习表现、试读规划等进行综合评估，提出是否给予“试读”意见，由学院主管领导审核，经学院党政联席会审议，报校区审批。</w:t>
      </w:r>
    </w:p>
    <w:p w14:paraId="3257701E" w14:textId="77777777" w:rsidR="00C17639" w:rsidRDefault="00000000">
      <w:pPr>
        <w:shd w:val="clear" w:color="auto" w:fill="FFFFFF"/>
        <w:adjustRightInd w:val="0"/>
        <w:spacing w:line="30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第七条 本办法自公布之日起试行,由石油学院负责解释。</w:t>
      </w:r>
    </w:p>
    <w:p w14:paraId="49C9F341" w14:textId="7E0229D7" w:rsidR="003E37EA" w:rsidRDefault="00000000" w:rsidP="003E37EA">
      <w:pPr>
        <w:shd w:val="clear" w:color="auto" w:fill="FFFFFF"/>
        <w:adjustRightInd w:val="0"/>
        <w:spacing w:line="30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第八条 国家或上级部门出台新的法规、规定的，以国家和上级部门的法规、规定为准。</w:t>
      </w:r>
    </w:p>
    <w:p w14:paraId="68B6FFBD" w14:textId="7D0304F4" w:rsidR="003E37EA" w:rsidRDefault="003E37EA" w:rsidP="003E37EA">
      <w:pPr>
        <w:shd w:val="clear" w:color="auto" w:fill="FFFFFF"/>
        <w:adjustRightInd w:val="0"/>
        <w:spacing w:line="30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第九条 本办法经2025年第21次石油学院党政联席会议审议通过，自2025年6月27日起施行。</w:t>
      </w:r>
    </w:p>
    <w:p w14:paraId="2592A6B7" w14:textId="77777777" w:rsidR="00C17639" w:rsidRDefault="00C17639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06129094" w14:textId="35AF1CBB" w:rsidR="00C17639" w:rsidRDefault="00000000" w:rsidP="003E37EA">
      <w:pPr>
        <w:wordWrap w:val="0"/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石油学院</w:t>
      </w:r>
      <w:r w:rsidR="003E37EA">
        <w:rPr>
          <w:rFonts w:ascii="仿宋" w:eastAsia="仿宋" w:hAnsi="仿宋" w:hint="eastAsia"/>
          <w:sz w:val="32"/>
          <w:szCs w:val="32"/>
        </w:rPr>
        <w:t xml:space="preserve">       </w:t>
      </w:r>
    </w:p>
    <w:p w14:paraId="114125EE" w14:textId="269C0675" w:rsidR="00C17639" w:rsidRDefault="00000000" w:rsidP="003E37EA">
      <w:pPr>
        <w:wordWrap w:val="0"/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2025年6月2</w:t>
      </w:r>
      <w:r w:rsidR="003E37EA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日</w:t>
      </w:r>
      <w:r w:rsidR="003E37EA">
        <w:rPr>
          <w:rFonts w:ascii="仿宋" w:eastAsia="仿宋" w:hAnsi="仿宋" w:hint="eastAsia"/>
          <w:sz w:val="32"/>
          <w:szCs w:val="32"/>
        </w:rPr>
        <w:t xml:space="preserve">   </w:t>
      </w:r>
    </w:p>
    <w:sectPr w:rsidR="00C1763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80A8" w14:textId="77777777" w:rsidR="00B20F8A" w:rsidRDefault="00B20F8A">
      <w:pPr>
        <w:rPr>
          <w:rFonts w:hint="eastAsia"/>
        </w:rPr>
      </w:pPr>
    </w:p>
  </w:endnote>
  <w:endnote w:type="continuationSeparator" w:id="0">
    <w:p w14:paraId="0E51A14E" w14:textId="77777777" w:rsidR="00B20F8A" w:rsidRDefault="00B20F8A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B2EE46F-826D-4694-95FE-7C459E49101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2DE1A42-E815-49E0-8322-0243C94D677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7DC2FD0-CEC1-40C3-8BCB-5638547E821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E857" w14:textId="77777777" w:rsidR="00B20F8A" w:rsidRDefault="00B20F8A">
      <w:pPr>
        <w:rPr>
          <w:rFonts w:hint="eastAsia"/>
        </w:rPr>
      </w:pPr>
    </w:p>
  </w:footnote>
  <w:footnote w:type="continuationSeparator" w:id="0">
    <w:p w14:paraId="2D051E75" w14:textId="77777777" w:rsidR="00B20F8A" w:rsidRDefault="00B20F8A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TrueTypeFonts/>
  <w:saveSubset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yODQ1ZGNkNGNjODBlMmNkMThkM2FjYzQ5MDE5ZmQifQ=="/>
  </w:docVars>
  <w:rsids>
    <w:rsidRoot w:val="007D65E0"/>
    <w:rsid w:val="00262A65"/>
    <w:rsid w:val="00304FEF"/>
    <w:rsid w:val="003C6E89"/>
    <w:rsid w:val="003E37EA"/>
    <w:rsid w:val="0045582F"/>
    <w:rsid w:val="004F7E66"/>
    <w:rsid w:val="006B5253"/>
    <w:rsid w:val="007D65E0"/>
    <w:rsid w:val="009075CB"/>
    <w:rsid w:val="009C60D8"/>
    <w:rsid w:val="00B20F8A"/>
    <w:rsid w:val="00B514D1"/>
    <w:rsid w:val="00C17639"/>
    <w:rsid w:val="00C6327A"/>
    <w:rsid w:val="00E62112"/>
    <w:rsid w:val="00E94F26"/>
    <w:rsid w:val="00F51A89"/>
    <w:rsid w:val="01CC738C"/>
    <w:rsid w:val="0B8406F4"/>
    <w:rsid w:val="246D3E2E"/>
    <w:rsid w:val="2F4F2BF6"/>
    <w:rsid w:val="32561861"/>
    <w:rsid w:val="3F4C6A10"/>
    <w:rsid w:val="538A26A5"/>
    <w:rsid w:val="6118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1934B"/>
  <w15:docId w15:val="{C602BAA0-9544-44A1-BF3B-3E10D45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Revision"/>
    <w:hidden/>
    <w:uiPriority w:val="99"/>
    <w:unhideWhenUsed/>
    <w:rsid w:val="003E37E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418</Characters>
  <Application>Microsoft Office Word</Application>
  <DocSecurity>0</DocSecurity>
  <Lines>22</Lines>
  <Paragraphs>19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春琪 张</cp:lastModifiedBy>
  <cp:revision>3</cp:revision>
  <dcterms:created xsi:type="dcterms:W3CDTF">2025-06-26T01:44:00Z</dcterms:created>
  <dcterms:modified xsi:type="dcterms:W3CDTF">2025-06-27T05:10:00Z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8C818AFE85E34507A6E53A056C4C6B9F_13</vt:lpwstr>
  </property>
</Properties>
</file>