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08F2D">
      <w:pPr>
        <w:rPr>
          <w:rFonts w:hint="eastAsia" w:ascii="黑体" w:hAnsi="黑体" w:eastAsia="黑体"/>
          <w:sz w:val="32"/>
          <w:szCs w:val="32"/>
        </w:rPr>
      </w:pPr>
      <w:r>
        <w:rPr>
          <w:rFonts w:hint="eastAsia" w:ascii="黑体" w:hAnsi="黑体" w:eastAsia="黑体"/>
          <w:sz w:val="32"/>
          <w:szCs w:val="32"/>
        </w:rPr>
        <w:t>附件3：</w:t>
      </w:r>
    </w:p>
    <w:p w14:paraId="4CD6B355">
      <w:pPr>
        <w:jc w:val="center"/>
        <w:rPr>
          <w:rFonts w:hint="eastAsia" w:ascii="黑体" w:hAnsi="黑体" w:eastAsia="黑体"/>
          <w:sz w:val="32"/>
          <w:szCs w:val="32"/>
        </w:rPr>
      </w:pPr>
      <w:r>
        <w:rPr>
          <w:rFonts w:hint="eastAsia" w:ascii="黑体" w:hAnsi="黑体" w:eastAsia="黑体"/>
          <w:sz w:val="32"/>
          <w:szCs w:val="32"/>
        </w:rPr>
        <w:t>中国石油大学（北京）克拉玛依校区</w:t>
      </w:r>
      <w:r>
        <w:rPr>
          <w:rFonts w:hint="eastAsia" w:ascii="黑体" w:hAnsi="黑体" w:eastAsia="黑体"/>
          <w:sz w:val="32"/>
          <w:szCs w:val="32"/>
          <w:lang w:val="en-US" w:eastAsia="zh-CN"/>
        </w:rPr>
        <w:t>石油</w:t>
      </w:r>
      <w:r>
        <w:rPr>
          <w:rFonts w:hint="eastAsia" w:ascii="黑体" w:hAnsi="黑体" w:eastAsia="黑体"/>
          <w:sz w:val="32"/>
          <w:szCs w:val="32"/>
        </w:rPr>
        <w:t>学院硕士研究生中期考核评分标准</w:t>
      </w:r>
    </w:p>
    <w:p w14:paraId="63AA9746">
      <w:pPr>
        <w:ind w:firstLine="482" w:firstLineChars="200"/>
        <w:rPr>
          <w:rFonts w:hint="eastAsia" w:ascii="仿宋" w:hAnsi="仿宋" w:eastAsia="仿宋"/>
          <w:b/>
          <w:sz w:val="24"/>
          <w:szCs w:val="24"/>
        </w:rPr>
      </w:pPr>
    </w:p>
    <w:p w14:paraId="227A38A4">
      <w:pPr>
        <w:ind w:firstLine="480" w:firstLineChars="200"/>
        <w:rPr>
          <w:rFonts w:hint="eastAsia" w:ascii="仿宋" w:hAnsi="仿宋" w:eastAsia="仿宋"/>
          <w:bCs/>
          <w:sz w:val="24"/>
          <w:szCs w:val="24"/>
        </w:rPr>
      </w:pPr>
      <w:r>
        <w:rPr>
          <w:rFonts w:hint="eastAsia" w:ascii="仿宋" w:hAnsi="仿宋" w:eastAsia="仿宋"/>
          <w:bCs/>
          <w:sz w:val="24"/>
          <w:szCs w:val="24"/>
        </w:rPr>
        <w:t>学院：</w:t>
      </w:r>
      <w:r>
        <w:rPr>
          <w:rFonts w:hint="eastAsia" w:ascii="仿宋" w:hAnsi="仿宋" w:eastAsia="仿宋"/>
          <w:bCs/>
          <w:sz w:val="24"/>
          <w:szCs w:val="24"/>
          <w:u w:val="single"/>
          <w:lang w:val="en-US" w:eastAsia="zh-CN"/>
        </w:rPr>
        <w:t>石油</w:t>
      </w:r>
      <w:r>
        <w:rPr>
          <w:rFonts w:hint="eastAsia" w:ascii="仿宋" w:hAnsi="仿宋" w:eastAsia="仿宋"/>
          <w:bCs/>
          <w:sz w:val="24"/>
          <w:szCs w:val="24"/>
          <w:u w:val="single"/>
        </w:rPr>
        <w:t xml:space="preserve">学院                </w:t>
      </w:r>
      <w:r>
        <w:rPr>
          <w:rFonts w:hint="eastAsia" w:ascii="仿宋" w:hAnsi="仿宋" w:eastAsia="仿宋"/>
          <w:bCs/>
          <w:sz w:val="24"/>
          <w:szCs w:val="24"/>
        </w:rPr>
        <w:t xml:space="preserve">                                                    专业：</w:t>
      </w:r>
      <w:r>
        <w:rPr>
          <w:rFonts w:hint="eastAsia" w:ascii="仿宋" w:hAnsi="仿宋" w:eastAsia="仿宋"/>
          <w:bCs/>
          <w:sz w:val="24"/>
          <w:szCs w:val="24"/>
          <w:u w:val="single"/>
        </w:rPr>
        <w:t xml:space="preserve">                   </w:t>
      </w:r>
    </w:p>
    <w:p w14:paraId="16BF1EC2">
      <w:pPr>
        <w:ind w:firstLine="482" w:firstLineChars="200"/>
        <w:rPr>
          <w:rFonts w:hint="eastAsia" w:ascii="仿宋" w:hAnsi="仿宋" w:eastAsia="仿宋"/>
          <w:b/>
          <w:sz w:val="24"/>
          <w:szCs w:val="24"/>
        </w:rPr>
      </w:pPr>
    </w:p>
    <w:tbl>
      <w:tblPr>
        <w:tblStyle w:val="12"/>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44"/>
        <w:gridCol w:w="1870"/>
        <w:gridCol w:w="8610"/>
      </w:tblGrid>
      <w:tr w14:paraId="7F2E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shd w:val="clear" w:color="auto" w:fill="D9D9D9"/>
            <w:vAlign w:val="center"/>
          </w:tcPr>
          <w:p w14:paraId="3D0BC02F">
            <w:pPr>
              <w:spacing w:line="240" w:lineRule="exact"/>
              <w:jc w:val="center"/>
              <w:rPr>
                <w:rFonts w:hint="eastAsia" w:ascii="黑体" w:hAnsi="黑体" w:eastAsia="黑体"/>
                <w:bCs/>
                <w:sz w:val="24"/>
                <w:szCs w:val="24"/>
              </w:rPr>
            </w:pPr>
            <w:r>
              <w:rPr>
                <w:rFonts w:hint="eastAsia" w:ascii="黑体" w:hAnsi="黑体" w:eastAsia="黑体"/>
                <w:bCs/>
                <w:sz w:val="24"/>
                <w:szCs w:val="24"/>
              </w:rPr>
              <w:t>序号</w:t>
            </w:r>
          </w:p>
        </w:tc>
        <w:tc>
          <w:tcPr>
            <w:tcW w:w="2844" w:type="dxa"/>
            <w:shd w:val="clear" w:color="auto" w:fill="D9D9D9"/>
            <w:vAlign w:val="center"/>
          </w:tcPr>
          <w:p w14:paraId="06D89E66">
            <w:pPr>
              <w:spacing w:line="240" w:lineRule="exact"/>
              <w:jc w:val="center"/>
              <w:rPr>
                <w:rFonts w:hint="eastAsia" w:ascii="黑体" w:hAnsi="黑体" w:eastAsia="黑体"/>
                <w:bCs/>
                <w:sz w:val="24"/>
                <w:szCs w:val="24"/>
              </w:rPr>
            </w:pPr>
            <w:r>
              <w:rPr>
                <w:rFonts w:hint="eastAsia" w:ascii="黑体" w:hAnsi="黑体" w:eastAsia="黑体"/>
                <w:bCs/>
                <w:sz w:val="24"/>
                <w:szCs w:val="24"/>
              </w:rPr>
              <w:t>考核项目</w:t>
            </w:r>
          </w:p>
        </w:tc>
        <w:tc>
          <w:tcPr>
            <w:tcW w:w="1870" w:type="dxa"/>
            <w:shd w:val="clear" w:color="auto" w:fill="D9D9D9"/>
            <w:vAlign w:val="center"/>
          </w:tcPr>
          <w:p w14:paraId="3F4161EE">
            <w:pPr>
              <w:spacing w:line="240" w:lineRule="exact"/>
              <w:jc w:val="center"/>
              <w:rPr>
                <w:rFonts w:hint="eastAsia" w:ascii="黑体" w:hAnsi="黑体" w:eastAsia="黑体"/>
                <w:bCs/>
                <w:sz w:val="24"/>
                <w:szCs w:val="24"/>
              </w:rPr>
            </w:pPr>
            <w:r>
              <w:rPr>
                <w:rFonts w:hint="eastAsia" w:ascii="黑体" w:hAnsi="黑体" w:eastAsia="黑体"/>
                <w:bCs/>
                <w:sz w:val="24"/>
                <w:szCs w:val="24"/>
              </w:rPr>
              <w:t>考核项目满分</w:t>
            </w:r>
          </w:p>
        </w:tc>
        <w:tc>
          <w:tcPr>
            <w:tcW w:w="8610" w:type="dxa"/>
            <w:shd w:val="clear" w:color="auto" w:fill="D9D9D9"/>
            <w:vAlign w:val="center"/>
          </w:tcPr>
          <w:p w14:paraId="4A56CE1D">
            <w:pPr>
              <w:spacing w:line="240" w:lineRule="exact"/>
              <w:jc w:val="center"/>
              <w:rPr>
                <w:rFonts w:hint="eastAsia" w:ascii="黑体" w:hAnsi="黑体" w:eastAsia="黑体"/>
                <w:bCs/>
                <w:sz w:val="24"/>
                <w:szCs w:val="24"/>
              </w:rPr>
            </w:pPr>
            <w:r>
              <w:rPr>
                <w:rFonts w:hint="eastAsia" w:ascii="黑体" w:hAnsi="黑体" w:eastAsia="黑体"/>
                <w:bCs/>
                <w:sz w:val="24"/>
                <w:szCs w:val="24"/>
              </w:rPr>
              <w:t>考核要素</w:t>
            </w:r>
          </w:p>
        </w:tc>
      </w:tr>
      <w:tr w14:paraId="21FF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88" w:type="dxa"/>
            <w:vAlign w:val="center"/>
          </w:tcPr>
          <w:p w14:paraId="2323E6A3">
            <w:pPr>
              <w:spacing w:line="240" w:lineRule="exact"/>
              <w:jc w:val="center"/>
              <w:rPr>
                <w:rFonts w:hint="eastAsia" w:ascii="仿宋" w:hAnsi="仿宋" w:eastAsia="仿宋"/>
                <w:szCs w:val="21"/>
              </w:rPr>
            </w:pPr>
            <w:r>
              <w:rPr>
                <w:rFonts w:hint="eastAsia" w:ascii="仿宋" w:hAnsi="仿宋" w:eastAsia="仿宋"/>
                <w:szCs w:val="21"/>
              </w:rPr>
              <w:t>1</w:t>
            </w:r>
          </w:p>
        </w:tc>
        <w:tc>
          <w:tcPr>
            <w:tcW w:w="2844" w:type="dxa"/>
            <w:vAlign w:val="center"/>
          </w:tcPr>
          <w:p w14:paraId="3353BCC7">
            <w:pPr>
              <w:spacing w:line="240" w:lineRule="exact"/>
              <w:jc w:val="center"/>
              <w:rPr>
                <w:rFonts w:hint="eastAsia" w:ascii="仿宋" w:hAnsi="仿宋" w:eastAsia="仿宋"/>
                <w:szCs w:val="21"/>
              </w:rPr>
            </w:pPr>
            <w:r>
              <w:rPr>
                <w:rFonts w:hint="eastAsia" w:ascii="仿宋" w:hAnsi="仿宋" w:eastAsia="仿宋"/>
                <w:szCs w:val="21"/>
              </w:rPr>
              <w:t>论文成果所取得的</w:t>
            </w:r>
          </w:p>
          <w:p w14:paraId="2E7DF5A9">
            <w:pPr>
              <w:spacing w:line="240" w:lineRule="exact"/>
              <w:jc w:val="center"/>
              <w:rPr>
                <w:rFonts w:hint="eastAsia" w:ascii="仿宋" w:hAnsi="仿宋" w:eastAsia="仿宋"/>
                <w:szCs w:val="21"/>
              </w:rPr>
            </w:pPr>
            <w:r>
              <w:rPr>
                <w:rFonts w:hint="eastAsia" w:ascii="仿宋" w:hAnsi="仿宋" w:eastAsia="仿宋"/>
                <w:szCs w:val="21"/>
              </w:rPr>
              <w:t>阶段性成果</w:t>
            </w:r>
          </w:p>
          <w:p w14:paraId="3146264B">
            <w:pPr>
              <w:spacing w:line="240" w:lineRule="exact"/>
              <w:jc w:val="center"/>
              <w:rPr>
                <w:rFonts w:hint="eastAsia" w:ascii="仿宋" w:hAnsi="仿宋" w:eastAsia="仿宋"/>
                <w:szCs w:val="21"/>
              </w:rPr>
            </w:pPr>
            <w:r>
              <w:rPr>
                <w:rFonts w:hint="eastAsia" w:ascii="仿宋" w:hAnsi="仿宋" w:eastAsia="仿宋"/>
                <w:b/>
                <w:szCs w:val="21"/>
              </w:rPr>
              <w:t>（X</w:t>
            </w:r>
            <w:r>
              <w:rPr>
                <w:rFonts w:hint="eastAsia" w:ascii="仿宋" w:hAnsi="仿宋" w:eastAsia="仿宋"/>
                <w:b/>
                <w:szCs w:val="21"/>
                <w:vertAlign w:val="subscript"/>
              </w:rPr>
              <w:t>1</w:t>
            </w:r>
            <w:r>
              <w:rPr>
                <w:rFonts w:hint="eastAsia" w:ascii="仿宋" w:hAnsi="仿宋" w:eastAsia="仿宋"/>
                <w:b/>
                <w:szCs w:val="21"/>
              </w:rPr>
              <w:t>）</w:t>
            </w:r>
          </w:p>
        </w:tc>
        <w:tc>
          <w:tcPr>
            <w:tcW w:w="1870" w:type="dxa"/>
            <w:vAlign w:val="center"/>
          </w:tcPr>
          <w:p w14:paraId="6B37D32D">
            <w:pPr>
              <w:spacing w:line="240" w:lineRule="exact"/>
              <w:jc w:val="center"/>
              <w:rPr>
                <w:rFonts w:hint="eastAsia" w:ascii="仿宋" w:hAnsi="仿宋" w:eastAsia="仿宋"/>
                <w:szCs w:val="21"/>
              </w:rPr>
            </w:pPr>
            <w:r>
              <w:rPr>
                <w:rFonts w:hint="eastAsia" w:ascii="仿宋" w:hAnsi="仿宋" w:eastAsia="仿宋"/>
                <w:szCs w:val="21"/>
              </w:rPr>
              <w:t>40分</w:t>
            </w:r>
          </w:p>
        </w:tc>
        <w:tc>
          <w:tcPr>
            <w:tcW w:w="8610" w:type="dxa"/>
            <w:vAlign w:val="center"/>
          </w:tcPr>
          <w:p w14:paraId="57AD4D92">
            <w:pPr>
              <w:spacing w:line="300" w:lineRule="auto"/>
              <w:jc w:val="left"/>
              <w:rPr>
                <w:rFonts w:hint="eastAsia" w:ascii="仿宋" w:hAnsi="仿宋" w:eastAsia="仿宋"/>
                <w:szCs w:val="21"/>
              </w:rPr>
            </w:pPr>
            <w:r>
              <w:rPr>
                <w:rFonts w:hint="eastAsia" w:ascii="仿宋" w:hAnsi="仿宋" w:eastAsia="仿宋"/>
                <w:szCs w:val="21"/>
              </w:rPr>
              <w:t>（1）现阶段论文工作的切题情况；</w:t>
            </w:r>
          </w:p>
          <w:p w14:paraId="2E85CD5B">
            <w:pPr>
              <w:spacing w:line="300" w:lineRule="auto"/>
              <w:jc w:val="left"/>
              <w:rPr>
                <w:rFonts w:hint="eastAsia" w:ascii="仿宋" w:hAnsi="仿宋" w:eastAsia="仿宋"/>
                <w:szCs w:val="21"/>
              </w:rPr>
            </w:pPr>
            <w:r>
              <w:rPr>
                <w:rFonts w:hint="eastAsia" w:ascii="仿宋" w:hAnsi="仿宋" w:eastAsia="仿宋"/>
                <w:szCs w:val="21"/>
              </w:rPr>
              <w:t>（2）论文整体工作的推进情况；</w:t>
            </w:r>
          </w:p>
          <w:p w14:paraId="5E23E470">
            <w:pPr>
              <w:spacing w:line="300" w:lineRule="auto"/>
              <w:jc w:val="left"/>
              <w:rPr>
                <w:rFonts w:hint="eastAsia" w:ascii="仿宋" w:hAnsi="仿宋" w:eastAsia="仿宋"/>
                <w:szCs w:val="21"/>
              </w:rPr>
            </w:pPr>
            <w:r>
              <w:rPr>
                <w:rFonts w:hint="eastAsia" w:ascii="仿宋" w:hAnsi="仿宋" w:eastAsia="仿宋"/>
                <w:szCs w:val="21"/>
              </w:rPr>
              <w:t>（3）论文阶段性成果的创新性；</w:t>
            </w:r>
          </w:p>
        </w:tc>
      </w:tr>
      <w:tr w14:paraId="58A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88" w:type="dxa"/>
            <w:vAlign w:val="center"/>
          </w:tcPr>
          <w:p w14:paraId="631F0BEF">
            <w:pPr>
              <w:jc w:val="center"/>
              <w:rPr>
                <w:rFonts w:hint="eastAsia" w:ascii="仿宋" w:hAnsi="仿宋" w:eastAsia="仿宋"/>
                <w:szCs w:val="21"/>
              </w:rPr>
            </w:pPr>
            <w:r>
              <w:rPr>
                <w:rFonts w:hint="eastAsia" w:ascii="仿宋" w:hAnsi="仿宋" w:eastAsia="仿宋"/>
                <w:szCs w:val="21"/>
              </w:rPr>
              <w:t>2</w:t>
            </w:r>
          </w:p>
        </w:tc>
        <w:tc>
          <w:tcPr>
            <w:tcW w:w="2844" w:type="dxa"/>
            <w:vAlign w:val="center"/>
          </w:tcPr>
          <w:p w14:paraId="3919B9D9">
            <w:pPr>
              <w:jc w:val="center"/>
              <w:rPr>
                <w:rFonts w:hint="eastAsia" w:ascii="仿宋" w:hAnsi="仿宋" w:eastAsia="仿宋"/>
                <w:szCs w:val="21"/>
              </w:rPr>
            </w:pPr>
            <w:r>
              <w:rPr>
                <w:rFonts w:hint="eastAsia" w:ascii="仿宋" w:hAnsi="仿宋" w:eastAsia="仿宋"/>
                <w:szCs w:val="21"/>
              </w:rPr>
              <w:t>能力表现</w:t>
            </w:r>
          </w:p>
          <w:p w14:paraId="2AFB947F">
            <w:pPr>
              <w:jc w:val="center"/>
              <w:rPr>
                <w:rFonts w:hint="eastAsia" w:ascii="仿宋" w:hAnsi="仿宋" w:eastAsia="仿宋"/>
                <w:szCs w:val="21"/>
              </w:rPr>
            </w:pPr>
            <w:r>
              <w:rPr>
                <w:rFonts w:hint="eastAsia" w:ascii="仿宋" w:hAnsi="仿宋" w:eastAsia="仿宋"/>
                <w:b/>
                <w:szCs w:val="21"/>
              </w:rPr>
              <w:t>（X</w:t>
            </w:r>
            <w:r>
              <w:rPr>
                <w:rFonts w:hint="eastAsia" w:ascii="仿宋" w:hAnsi="仿宋" w:eastAsia="仿宋"/>
                <w:b/>
                <w:szCs w:val="21"/>
                <w:vertAlign w:val="subscript"/>
              </w:rPr>
              <w:t>2</w:t>
            </w:r>
            <w:r>
              <w:rPr>
                <w:rFonts w:hint="eastAsia" w:ascii="仿宋" w:hAnsi="仿宋" w:eastAsia="仿宋"/>
                <w:b/>
                <w:szCs w:val="21"/>
              </w:rPr>
              <w:t>）</w:t>
            </w:r>
          </w:p>
        </w:tc>
        <w:tc>
          <w:tcPr>
            <w:tcW w:w="1870" w:type="dxa"/>
            <w:vAlign w:val="center"/>
          </w:tcPr>
          <w:p w14:paraId="107C9DBD">
            <w:pPr>
              <w:jc w:val="center"/>
              <w:rPr>
                <w:rFonts w:hint="eastAsia" w:ascii="仿宋" w:hAnsi="仿宋" w:eastAsia="仿宋"/>
                <w:szCs w:val="21"/>
              </w:rPr>
            </w:pPr>
            <w:r>
              <w:rPr>
                <w:rFonts w:hint="eastAsia" w:ascii="仿宋" w:hAnsi="仿宋" w:eastAsia="仿宋"/>
                <w:szCs w:val="21"/>
              </w:rPr>
              <w:t>3</w:t>
            </w:r>
            <w:r>
              <w:rPr>
                <w:rFonts w:ascii="仿宋" w:hAnsi="仿宋" w:eastAsia="仿宋"/>
                <w:szCs w:val="21"/>
              </w:rPr>
              <w:t>0</w:t>
            </w:r>
            <w:r>
              <w:rPr>
                <w:rFonts w:hint="eastAsia" w:ascii="仿宋" w:hAnsi="仿宋" w:eastAsia="仿宋"/>
                <w:szCs w:val="21"/>
              </w:rPr>
              <w:t>分</w:t>
            </w:r>
          </w:p>
        </w:tc>
        <w:tc>
          <w:tcPr>
            <w:tcW w:w="8610" w:type="dxa"/>
            <w:vAlign w:val="center"/>
          </w:tcPr>
          <w:p w14:paraId="17BC07B9">
            <w:pPr>
              <w:spacing w:line="300" w:lineRule="auto"/>
              <w:rPr>
                <w:rFonts w:hint="eastAsia" w:ascii="仿宋" w:hAnsi="仿宋" w:eastAsia="仿宋"/>
                <w:szCs w:val="21"/>
              </w:rPr>
            </w:pPr>
            <w:r>
              <w:rPr>
                <w:rFonts w:hint="eastAsia" w:ascii="仿宋" w:hAnsi="仿宋" w:eastAsia="仿宋"/>
                <w:szCs w:val="21"/>
              </w:rPr>
              <w:t>（1）是否具备坚实的理论基础、系统的专门知识、较强的实践能力、较高的职业素养；</w:t>
            </w:r>
          </w:p>
          <w:p w14:paraId="2380F031">
            <w:pPr>
              <w:spacing w:line="300" w:lineRule="auto"/>
              <w:rPr>
                <w:rFonts w:hint="eastAsia" w:ascii="仿宋" w:hAnsi="仿宋" w:eastAsia="仿宋"/>
                <w:szCs w:val="21"/>
              </w:rPr>
            </w:pPr>
            <w:r>
              <w:rPr>
                <w:rFonts w:hint="eastAsia" w:ascii="仿宋" w:hAnsi="仿宋" w:eastAsia="仿宋"/>
                <w:szCs w:val="21"/>
              </w:rPr>
              <w:t>（2）是否能够正确地运用科学的研究方法、较强的理论思维，综合分析问题和解决问题；</w:t>
            </w:r>
          </w:p>
          <w:p w14:paraId="248B532E">
            <w:pPr>
              <w:spacing w:line="300" w:lineRule="auto"/>
              <w:rPr>
                <w:rFonts w:hint="eastAsia" w:ascii="仿宋" w:hAnsi="仿宋" w:eastAsia="仿宋"/>
                <w:szCs w:val="21"/>
              </w:rPr>
            </w:pPr>
            <w:r>
              <w:rPr>
                <w:rFonts w:hint="eastAsia" w:ascii="仿宋" w:hAnsi="仿宋" w:eastAsia="仿宋"/>
                <w:szCs w:val="21"/>
              </w:rPr>
              <w:t>（3）研究工作中对相关数据的处理能力；</w:t>
            </w:r>
          </w:p>
          <w:p w14:paraId="1002DB37">
            <w:pPr>
              <w:spacing w:line="300" w:lineRule="auto"/>
              <w:rPr>
                <w:rFonts w:hint="eastAsia" w:ascii="仿宋" w:hAnsi="仿宋" w:eastAsia="仿宋"/>
                <w:szCs w:val="21"/>
              </w:rPr>
            </w:pPr>
            <w:r>
              <w:rPr>
                <w:rFonts w:hint="eastAsia" w:ascii="仿宋" w:hAnsi="仿宋" w:eastAsia="仿宋"/>
                <w:szCs w:val="21"/>
              </w:rPr>
              <w:t>（4）研究工作的难易程度及工作量大小；</w:t>
            </w:r>
          </w:p>
        </w:tc>
      </w:tr>
      <w:tr w14:paraId="71C9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88" w:type="dxa"/>
            <w:vAlign w:val="center"/>
          </w:tcPr>
          <w:p w14:paraId="1ED1CCAC">
            <w:pPr>
              <w:spacing w:line="240" w:lineRule="exact"/>
              <w:jc w:val="center"/>
              <w:rPr>
                <w:rFonts w:hint="eastAsia" w:ascii="仿宋" w:hAnsi="仿宋" w:eastAsia="仿宋"/>
                <w:szCs w:val="21"/>
              </w:rPr>
            </w:pPr>
            <w:r>
              <w:rPr>
                <w:rFonts w:hint="eastAsia" w:ascii="仿宋" w:hAnsi="仿宋" w:eastAsia="仿宋"/>
                <w:szCs w:val="21"/>
              </w:rPr>
              <w:t>3</w:t>
            </w:r>
          </w:p>
        </w:tc>
        <w:tc>
          <w:tcPr>
            <w:tcW w:w="2844" w:type="dxa"/>
            <w:vAlign w:val="center"/>
          </w:tcPr>
          <w:p w14:paraId="71A5A35F">
            <w:pPr>
              <w:spacing w:line="240" w:lineRule="exact"/>
              <w:jc w:val="center"/>
              <w:rPr>
                <w:rFonts w:hint="eastAsia" w:ascii="仿宋" w:hAnsi="仿宋" w:eastAsia="仿宋"/>
                <w:szCs w:val="21"/>
              </w:rPr>
            </w:pPr>
            <w:r>
              <w:rPr>
                <w:rFonts w:hint="eastAsia" w:ascii="仿宋" w:hAnsi="仿宋" w:eastAsia="仿宋"/>
                <w:szCs w:val="21"/>
              </w:rPr>
              <w:t>研究、竞赛方面成果及奖励</w:t>
            </w:r>
          </w:p>
          <w:p w14:paraId="7A7958E3">
            <w:pPr>
              <w:spacing w:line="240" w:lineRule="exact"/>
              <w:jc w:val="center"/>
              <w:rPr>
                <w:rFonts w:hint="eastAsia" w:ascii="仿宋" w:hAnsi="仿宋" w:eastAsia="仿宋"/>
                <w:szCs w:val="21"/>
              </w:rPr>
            </w:pPr>
            <w:r>
              <w:rPr>
                <w:rFonts w:hint="eastAsia" w:ascii="仿宋" w:hAnsi="仿宋" w:eastAsia="仿宋"/>
                <w:b/>
                <w:szCs w:val="21"/>
              </w:rPr>
              <w:t>（X</w:t>
            </w:r>
            <w:r>
              <w:rPr>
                <w:rFonts w:hint="eastAsia" w:ascii="仿宋" w:hAnsi="仿宋" w:eastAsia="仿宋"/>
                <w:b/>
                <w:szCs w:val="21"/>
                <w:vertAlign w:val="subscript"/>
              </w:rPr>
              <w:t>3</w:t>
            </w:r>
            <w:r>
              <w:rPr>
                <w:rFonts w:hint="eastAsia" w:ascii="仿宋" w:hAnsi="仿宋" w:eastAsia="仿宋"/>
                <w:b/>
                <w:szCs w:val="21"/>
              </w:rPr>
              <w:t>）</w:t>
            </w:r>
          </w:p>
        </w:tc>
        <w:tc>
          <w:tcPr>
            <w:tcW w:w="1870" w:type="dxa"/>
            <w:vAlign w:val="center"/>
          </w:tcPr>
          <w:p w14:paraId="1C53F387">
            <w:pPr>
              <w:spacing w:line="240" w:lineRule="exact"/>
              <w:jc w:val="center"/>
              <w:rPr>
                <w:rFonts w:hint="eastAsia" w:ascii="仿宋" w:hAnsi="仿宋" w:eastAsia="仿宋"/>
                <w:szCs w:val="21"/>
              </w:rPr>
            </w:pPr>
            <w:r>
              <w:rPr>
                <w:rFonts w:hint="eastAsia" w:ascii="仿宋" w:hAnsi="仿宋" w:eastAsia="仿宋"/>
                <w:szCs w:val="21"/>
              </w:rPr>
              <w:t>20分</w:t>
            </w:r>
          </w:p>
        </w:tc>
        <w:tc>
          <w:tcPr>
            <w:tcW w:w="8610" w:type="dxa"/>
          </w:tcPr>
          <w:p w14:paraId="361BDE0B">
            <w:pPr>
              <w:spacing w:line="300" w:lineRule="auto"/>
              <w:jc w:val="left"/>
              <w:rPr>
                <w:rFonts w:hint="eastAsia" w:ascii="仿宋" w:hAnsi="仿宋" w:eastAsia="仿宋"/>
                <w:szCs w:val="21"/>
              </w:rPr>
            </w:pPr>
            <w:r>
              <w:rPr>
                <w:rFonts w:hint="eastAsia" w:ascii="仿宋" w:hAnsi="仿宋" w:eastAsia="仿宋"/>
                <w:szCs w:val="21"/>
              </w:rPr>
              <w:t>（1）第一档（=20分）：SCI期刊论文（第一作者或除教师外第一作者）</w:t>
            </w:r>
            <w:r>
              <w:rPr>
                <w:rFonts w:hint="eastAsia" w:ascii="仿宋" w:hAnsi="仿宋" w:eastAsia="仿宋"/>
                <w:szCs w:val="21"/>
                <w:lang w:eastAsia="zh-CN"/>
              </w:rPr>
              <w:t>、</w:t>
            </w:r>
            <w:r>
              <w:rPr>
                <w:rFonts w:hint="eastAsia" w:ascii="仿宋" w:hAnsi="仿宋" w:eastAsia="仿宋"/>
                <w:szCs w:val="21"/>
              </w:rPr>
              <w:t>校区认定A类竞赛国家（国际）级前三等次奖（个人参赛或个人在团队成员中排名前三）、授权国</w:t>
            </w:r>
            <w:r>
              <w:rPr>
                <w:rFonts w:hint="eastAsia" w:ascii="仿宋" w:hAnsi="仿宋" w:eastAsia="仿宋"/>
                <w:szCs w:val="21"/>
                <w:lang w:val="en-US" w:eastAsia="zh-CN"/>
              </w:rPr>
              <w:t>家</w:t>
            </w:r>
            <w:r>
              <w:rPr>
                <w:rFonts w:hint="eastAsia" w:ascii="仿宋" w:hAnsi="仿宋" w:eastAsia="仿宋"/>
                <w:szCs w:val="21"/>
              </w:rPr>
              <w:t>发明专利（第一发明人或除教师外第一发明人）、省部级二等奖及以上科研成果奖励（除教师外排名前三）、参与编写教材/专著（排名前三）；</w:t>
            </w:r>
          </w:p>
          <w:p w14:paraId="42F08402">
            <w:pPr>
              <w:spacing w:line="300" w:lineRule="auto"/>
              <w:jc w:val="left"/>
              <w:rPr>
                <w:rFonts w:hint="eastAsia" w:ascii="仿宋" w:hAnsi="仿宋" w:eastAsia="仿宋"/>
                <w:szCs w:val="21"/>
              </w:rPr>
            </w:pPr>
            <w:r>
              <w:rPr>
                <w:rFonts w:hint="eastAsia" w:ascii="仿宋" w:hAnsi="仿宋" w:eastAsia="仿宋"/>
                <w:szCs w:val="21"/>
              </w:rPr>
              <w:t>（2）第二档（=16分）：EI（非SCI收录）论文（第一作者或除教师外第一作者）、中文核心论文（第一作者或除教师外第一作者）、SCI期刊论文（除教师外排名前三）、校区认定B/C类竞赛国家（国际）级前三等次奖（个人参赛或个人在团队成员中排名前三）、授权国</w:t>
            </w:r>
            <w:r>
              <w:rPr>
                <w:rFonts w:hint="eastAsia" w:ascii="仿宋" w:hAnsi="仿宋" w:eastAsia="仿宋"/>
                <w:szCs w:val="21"/>
                <w:lang w:val="en-US" w:eastAsia="zh-CN"/>
              </w:rPr>
              <w:t>家</w:t>
            </w:r>
            <w:r>
              <w:rPr>
                <w:rFonts w:hint="eastAsia" w:ascii="仿宋" w:hAnsi="仿宋" w:eastAsia="仿宋"/>
                <w:szCs w:val="21"/>
              </w:rPr>
              <w:t>发明专利（除教师外排名前三）、授权实用新型专利（第一发明人或除教师外第一发明人）、省部级三等奖科研成果奖励（除教师外排名前三）、参与编写教材/专著（编写至少一章）；</w:t>
            </w:r>
          </w:p>
          <w:p w14:paraId="47EE3075">
            <w:pPr>
              <w:spacing w:line="300" w:lineRule="auto"/>
              <w:jc w:val="left"/>
              <w:rPr>
                <w:rFonts w:hint="eastAsia" w:ascii="仿宋" w:hAnsi="仿宋" w:eastAsia="仿宋"/>
                <w:szCs w:val="21"/>
              </w:rPr>
            </w:pPr>
            <w:r>
              <w:rPr>
                <w:rFonts w:hint="eastAsia" w:ascii="仿宋" w:hAnsi="仿宋" w:eastAsia="仿宋"/>
                <w:szCs w:val="21"/>
              </w:rPr>
              <w:t>（3）第三档（=12分）：EI（非SCI收录）论文（除教师外排名前三）、中文核心论文（除教师外排名前三）、其他公开出版的刊物上（有正式刊号）发表论文（第一作者或除教师外第一作者）、校区认定D类竞赛国家（国际）级前三等次奖（个人参赛或个人在团队成员中排名前三）、授权实用新型专利（除教师外排名前三）；</w:t>
            </w:r>
          </w:p>
          <w:p w14:paraId="5914107D">
            <w:pPr>
              <w:spacing w:line="300" w:lineRule="auto"/>
              <w:jc w:val="left"/>
              <w:rPr>
                <w:rFonts w:hint="eastAsia" w:ascii="仿宋" w:hAnsi="仿宋" w:eastAsia="仿宋"/>
                <w:szCs w:val="21"/>
              </w:rPr>
            </w:pPr>
            <w:r>
              <w:rPr>
                <w:rFonts w:hint="eastAsia" w:ascii="仿宋" w:hAnsi="仿宋" w:eastAsia="仿宋"/>
                <w:szCs w:val="21"/>
              </w:rPr>
              <w:t>（4）第四档（&lt;=10分，酌情打分）:无以上论文、竞赛获奖、专利成果，完成导师安排的科研任务。</w:t>
            </w:r>
          </w:p>
          <w:p w14:paraId="2D0FAF13">
            <w:pPr>
              <w:spacing w:line="300" w:lineRule="auto"/>
              <w:ind w:firstLine="420" w:firstLineChars="200"/>
              <w:jc w:val="left"/>
              <w:rPr>
                <w:rFonts w:hint="default" w:ascii="仿宋" w:hAnsi="仿宋" w:eastAsia="仿宋"/>
                <w:szCs w:val="21"/>
                <w:lang w:val="en-US" w:eastAsia="zh-CN"/>
              </w:rPr>
            </w:pPr>
            <w:r>
              <w:rPr>
                <w:rFonts w:hint="eastAsia" w:ascii="仿宋" w:hAnsi="仿宋" w:eastAsia="仿宋"/>
                <w:szCs w:val="21"/>
                <w:highlight w:val="none"/>
                <w:lang w:val="en-US" w:eastAsia="zh-CN"/>
              </w:rPr>
              <w:t>若有其他未提及成果，可由考核小组评议后酌情给分并提供相应情况说明。</w:t>
            </w:r>
          </w:p>
        </w:tc>
      </w:tr>
      <w:tr w14:paraId="7C2E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8" w:type="dxa"/>
            <w:vAlign w:val="center"/>
          </w:tcPr>
          <w:p w14:paraId="56AB5502">
            <w:pPr>
              <w:jc w:val="center"/>
              <w:rPr>
                <w:rFonts w:hint="eastAsia" w:ascii="仿宋" w:hAnsi="仿宋" w:eastAsia="仿宋"/>
                <w:szCs w:val="21"/>
              </w:rPr>
            </w:pPr>
            <w:r>
              <w:rPr>
                <w:rFonts w:hint="eastAsia" w:ascii="仿宋" w:hAnsi="仿宋" w:eastAsia="仿宋"/>
                <w:szCs w:val="21"/>
              </w:rPr>
              <w:t>4</w:t>
            </w:r>
          </w:p>
        </w:tc>
        <w:tc>
          <w:tcPr>
            <w:tcW w:w="2844" w:type="dxa"/>
            <w:vAlign w:val="center"/>
          </w:tcPr>
          <w:p w14:paraId="05E903F9">
            <w:pPr>
              <w:jc w:val="center"/>
              <w:rPr>
                <w:rFonts w:hint="eastAsia" w:ascii="仿宋" w:hAnsi="仿宋" w:eastAsia="仿宋"/>
                <w:szCs w:val="21"/>
              </w:rPr>
            </w:pPr>
            <w:r>
              <w:rPr>
                <w:rFonts w:hint="eastAsia" w:ascii="仿宋" w:hAnsi="仿宋" w:eastAsia="仿宋"/>
                <w:szCs w:val="21"/>
              </w:rPr>
              <w:t>现场汇报情况</w:t>
            </w:r>
          </w:p>
          <w:p w14:paraId="574A1D8E">
            <w:pPr>
              <w:jc w:val="center"/>
              <w:rPr>
                <w:rFonts w:hint="eastAsia" w:ascii="仿宋" w:hAnsi="仿宋" w:eastAsia="仿宋"/>
                <w:szCs w:val="21"/>
              </w:rPr>
            </w:pPr>
            <w:r>
              <w:rPr>
                <w:rFonts w:hint="eastAsia" w:ascii="仿宋" w:hAnsi="仿宋" w:eastAsia="仿宋"/>
                <w:b/>
                <w:szCs w:val="21"/>
              </w:rPr>
              <w:t>（X</w:t>
            </w:r>
            <w:r>
              <w:rPr>
                <w:rFonts w:hint="eastAsia" w:ascii="仿宋" w:hAnsi="仿宋" w:eastAsia="仿宋"/>
                <w:b/>
                <w:szCs w:val="21"/>
                <w:vertAlign w:val="subscript"/>
              </w:rPr>
              <w:t>4</w:t>
            </w:r>
            <w:r>
              <w:rPr>
                <w:rFonts w:hint="eastAsia" w:ascii="仿宋" w:hAnsi="仿宋" w:eastAsia="仿宋"/>
                <w:b/>
                <w:szCs w:val="21"/>
              </w:rPr>
              <w:t>）</w:t>
            </w:r>
          </w:p>
        </w:tc>
        <w:tc>
          <w:tcPr>
            <w:tcW w:w="1870" w:type="dxa"/>
            <w:vAlign w:val="center"/>
          </w:tcPr>
          <w:p w14:paraId="515CAFF8">
            <w:pPr>
              <w:jc w:val="center"/>
              <w:rPr>
                <w:rFonts w:hint="eastAsia" w:ascii="仿宋" w:hAnsi="仿宋" w:eastAsia="仿宋"/>
                <w:szCs w:val="21"/>
              </w:rPr>
            </w:pPr>
            <w:r>
              <w:rPr>
                <w:rFonts w:hint="eastAsia" w:ascii="仿宋" w:hAnsi="仿宋" w:eastAsia="仿宋"/>
                <w:szCs w:val="21"/>
              </w:rPr>
              <w:t>10分</w:t>
            </w:r>
          </w:p>
        </w:tc>
        <w:tc>
          <w:tcPr>
            <w:tcW w:w="8610" w:type="dxa"/>
            <w:vAlign w:val="center"/>
          </w:tcPr>
          <w:p w14:paraId="6BD79FB2">
            <w:pPr>
              <w:spacing w:line="300" w:lineRule="auto"/>
              <w:rPr>
                <w:rFonts w:hint="eastAsia" w:ascii="仿宋" w:hAnsi="仿宋" w:eastAsia="仿宋"/>
                <w:szCs w:val="21"/>
              </w:rPr>
            </w:pPr>
            <w:r>
              <w:rPr>
                <w:rFonts w:hint="eastAsia" w:ascii="仿宋" w:hAnsi="仿宋" w:eastAsia="仿宋"/>
                <w:szCs w:val="21"/>
              </w:rPr>
              <w:t>（1）简明扼要、重点突出地阐述论文的主要内容；</w:t>
            </w:r>
          </w:p>
          <w:p w14:paraId="4A16715D">
            <w:pPr>
              <w:spacing w:line="300" w:lineRule="auto"/>
              <w:rPr>
                <w:rFonts w:hint="eastAsia" w:ascii="仿宋" w:hAnsi="仿宋" w:eastAsia="仿宋"/>
                <w:szCs w:val="21"/>
              </w:rPr>
            </w:pPr>
            <w:r>
              <w:rPr>
                <w:rFonts w:hint="eastAsia" w:ascii="仿宋" w:hAnsi="仿宋" w:eastAsia="仿宋"/>
                <w:szCs w:val="21"/>
              </w:rPr>
              <w:t>（2）PPT美观度，排版合理，重点信息突出；</w:t>
            </w:r>
          </w:p>
          <w:p w14:paraId="5A07E6CF">
            <w:pPr>
              <w:spacing w:line="300" w:lineRule="auto"/>
              <w:rPr>
                <w:rFonts w:hint="eastAsia" w:ascii="仿宋" w:hAnsi="仿宋" w:eastAsia="仿宋"/>
                <w:szCs w:val="21"/>
              </w:rPr>
            </w:pPr>
            <w:r>
              <w:rPr>
                <w:rFonts w:hint="eastAsia" w:ascii="仿宋" w:hAnsi="仿宋" w:eastAsia="仿宋"/>
                <w:szCs w:val="21"/>
              </w:rPr>
              <w:t>（3）准确、流利地回答提出的各种问题，论述逻辑性强、表述规范。</w:t>
            </w:r>
          </w:p>
        </w:tc>
      </w:tr>
    </w:tbl>
    <w:p w14:paraId="458A4FFF">
      <w:pPr>
        <w:spacing w:line="240" w:lineRule="exact"/>
        <w:rPr>
          <w:rFonts w:hint="eastAsia" w:ascii="仿宋" w:hAnsi="仿宋" w:eastAsia="仿宋"/>
          <w:b/>
          <w:sz w:val="18"/>
          <w:szCs w:val="18"/>
        </w:rPr>
      </w:pPr>
    </w:p>
    <w:p w14:paraId="58651554">
      <w:pPr>
        <w:spacing w:line="240" w:lineRule="exact"/>
        <w:rPr>
          <w:rFonts w:hint="eastAsia" w:ascii="仿宋" w:hAnsi="仿宋" w:eastAsia="仿宋"/>
          <w:b/>
          <w:sz w:val="18"/>
          <w:szCs w:val="18"/>
        </w:rPr>
      </w:pPr>
      <w:r>
        <w:rPr>
          <w:rFonts w:hint="eastAsia" w:ascii="仿宋" w:hAnsi="仿宋" w:eastAsia="仿宋"/>
          <w:b/>
          <w:sz w:val="18"/>
          <w:szCs w:val="18"/>
        </w:rPr>
        <w:t>注：（1）此表供硕士研究生中期考核答辩评分时使用。各学科可结合学科特点对考核项目指标进行修改或细化，并对发表学术论文、授权发明专利以及竞赛获奖等明确赋分标准；</w:t>
      </w:r>
    </w:p>
    <w:p w14:paraId="66451898">
      <w:pPr>
        <w:spacing w:line="240" w:lineRule="exact"/>
        <w:ind w:firstLine="282" w:firstLineChars="156"/>
        <w:rPr>
          <w:rFonts w:hint="eastAsia" w:ascii="仿宋" w:hAnsi="仿宋" w:eastAsia="仿宋"/>
          <w:b/>
          <w:sz w:val="18"/>
          <w:szCs w:val="18"/>
        </w:rPr>
      </w:pPr>
      <w:r>
        <w:rPr>
          <w:rFonts w:hint="eastAsia" w:ascii="仿宋" w:hAnsi="仿宋" w:eastAsia="仿宋"/>
          <w:b/>
          <w:sz w:val="18"/>
          <w:szCs w:val="18"/>
        </w:rPr>
        <w:t>（2）在评价每个项目时，请专家根据评审标准给出合适的分数。考核项目共4项(X</w:t>
      </w:r>
      <w:r>
        <w:rPr>
          <w:rFonts w:hint="eastAsia" w:ascii="仿宋" w:hAnsi="仿宋" w:eastAsia="仿宋"/>
          <w:b/>
          <w:sz w:val="18"/>
          <w:szCs w:val="18"/>
          <w:vertAlign w:val="subscript"/>
        </w:rPr>
        <w:t>1</w:t>
      </w:r>
      <w:r>
        <w:rPr>
          <w:rFonts w:hint="eastAsia" w:ascii="仿宋" w:hAnsi="仿宋" w:eastAsia="仿宋"/>
          <w:b/>
          <w:sz w:val="18"/>
          <w:szCs w:val="18"/>
        </w:rPr>
        <w:t>、X</w:t>
      </w:r>
      <w:r>
        <w:rPr>
          <w:rFonts w:hint="eastAsia" w:ascii="仿宋" w:hAnsi="仿宋" w:eastAsia="仿宋"/>
          <w:b/>
          <w:sz w:val="18"/>
          <w:szCs w:val="18"/>
          <w:vertAlign w:val="subscript"/>
        </w:rPr>
        <w:t>2</w:t>
      </w:r>
      <w:r>
        <w:rPr>
          <w:rFonts w:hint="eastAsia" w:ascii="仿宋" w:hAnsi="仿宋" w:eastAsia="仿宋"/>
          <w:b/>
          <w:sz w:val="18"/>
          <w:szCs w:val="18"/>
        </w:rPr>
        <w:t>、X</w:t>
      </w:r>
      <w:r>
        <w:rPr>
          <w:rFonts w:hint="eastAsia" w:ascii="仿宋" w:hAnsi="仿宋" w:eastAsia="仿宋"/>
          <w:b/>
          <w:sz w:val="18"/>
          <w:szCs w:val="18"/>
          <w:vertAlign w:val="subscript"/>
        </w:rPr>
        <w:t>3</w:t>
      </w:r>
      <w:r>
        <w:rPr>
          <w:rFonts w:hint="eastAsia" w:ascii="仿宋" w:hAnsi="仿宋" w:eastAsia="仿宋"/>
          <w:b/>
          <w:sz w:val="18"/>
          <w:szCs w:val="18"/>
        </w:rPr>
        <w:t>、X</w:t>
      </w:r>
      <w:r>
        <w:rPr>
          <w:rFonts w:hint="eastAsia" w:ascii="仿宋" w:hAnsi="仿宋" w:eastAsia="仿宋"/>
          <w:b/>
          <w:sz w:val="18"/>
          <w:szCs w:val="18"/>
          <w:vertAlign w:val="subscript"/>
        </w:rPr>
        <w:t>4</w:t>
      </w:r>
      <w:r>
        <w:rPr>
          <w:rFonts w:hint="eastAsia" w:ascii="仿宋" w:hAnsi="仿宋" w:eastAsia="仿宋"/>
          <w:b/>
          <w:sz w:val="18"/>
          <w:szCs w:val="18"/>
        </w:rPr>
        <w:t>)，满分100分（X</w:t>
      </w:r>
      <w:r>
        <w:rPr>
          <w:rFonts w:hint="eastAsia" w:ascii="仿宋" w:hAnsi="仿宋" w:eastAsia="仿宋"/>
          <w:b/>
          <w:sz w:val="18"/>
          <w:szCs w:val="18"/>
          <w:vertAlign w:val="subscript"/>
        </w:rPr>
        <w:t>1</w:t>
      </w:r>
      <w:r>
        <w:rPr>
          <w:rFonts w:hint="eastAsia" w:ascii="仿宋" w:hAnsi="仿宋" w:eastAsia="仿宋"/>
          <w:b/>
          <w:sz w:val="18"/>
          <w:szCs w:val="18"/>
        </w:rPr>
        <w:t>得分+X</w:t>
      </w:r>
      <w:r>
        <w:rPr>
          <w:rFonts w:hint="eastAsia" w:ascii="仿宋" w:hAnsi="仿宋" w:eastAsia="仿宋"/>
          <w:b/>
          <w:sz w:val="18"/>
          <w:szCs w:val="18"/>
          <w:vertAlign w:val="subscript"/>
        </w:rPr>
        <w:t>2</w:t>
      </w:r>
      <w:r>
        <w:rPr>
          <w:rFonts w:hint="eastAsia" w:ascii="仿宋" w:hAnsi="仿宋" w:eastAsia="仿宋"/>
          <w:b/>
          <w:sz w:val="18"/>
          <w:szCs w:val="18"/>
        </w:rPr>
        <w:t>得分+X</w:t>
      </w:r>
      <w:r>
        <w:rPr>
          <w:rFonts w:hint="eastAsia" w:ascii="仿宋" w:hAnsi="仿宋" w:eastAsia="仿宋"/>
          <w:b/>
          <w:sz w:val="18"/>
          <w:szCs w:val="18"/>
          <w:vertAlign w:val="subscript"/>
        </w:rPr>
        <w:t>3</w:t>
      </w:r>
      <w:r>
        <w:rPr>
          <w:rFonts w:hint="eastAsia" w:ascii="仿宋" w:hAnsi="仿宋" w:eastAsia="仿宋"/>
          <w:b/>
          <w:sz w:val="18"/>
          <w:szCs w:val="18"/>
        </w:rPr>
        <w:t>得分+X</w:t>
      </w:r>
      <w:r>
        <w:rPr>
          <w:rFonts w:hint="eastAsia" w:ascii="仿宋" w:hAnsi="仿宋" w:eastAsia="仿宋"/>
          <w:b/>
          <w:sz w:val="18"/>
          <w:szCs w:val="18"/>
          <w:vertAlign w:val="subscript"/>
        </w:rPr>
        <w:t>4</w:t>
      </w:r>
      <w:r>
        <w:rPr>
          <w:rFonts w:hint="eastAsia" w:ascii="仿宋" w:hAnsi="仿宋" w:eastAsia="仿宋"/>
          <w:b/>
          <w:sz w:val="18"/>
          <w:szCs w:val="18"/>
        </w:rPr>
        <w:t>得分），60分为合格；</w:t>
      </w:r>
    </w:p>
    <w:p w14:paraId="11A61C7C">
      <w:pPr>
        <w:spacing w:line="240" w:lineRule="exact"/>
        <w:ind w:firstLine="284" w:firstLineChars="157"/>
        <w:rPr>
          <w:rFonts w:hint="eastAsia" w:ascii="仿宋" w:hAnsi="仿宋" w:eastAsia="仿宋"/>
          <w:b/>
          <w:sz w:val="18"/>
          <w:szCs w:val="18"/>
        </w:rPr>
      </w:pPr>
      <w:r>
        <w:rPr>
          <w:rFonts w:hint="eastAsia" w:ascii="仿宋" w:hAnsi="仿宋" w:eastAsia="仿宋"/>
          <w:b/>
          <w:sz w:val="18"/>
          <w:szCs w:val="18"/>
        </w:rPr>
        <w:t>（3）所有考核小组成员打分的平均分，作为答辩人的中期考核成绩。获得合格及以上评分超过2/3（含）且平均分达到合格及以上者，通过中期考核，否则中期考核结果为不通过。</w:t>
      </w:r>
      <w:bookmarkStart w:id="0" w:name="_GoBack"/>
      <w:bookmarkEnd w:id="0"/>
    </w:p>
    <w:p w14:paraId="08DC3666">
      <w:pPr>
        <w:spacing w:line="240" w:lineRule="exact"/>
        <w:ind w:firstLine="284" w:firstLineChars="157"/>
        <w:rPr>
          <w:rFonts w:hint="eastAsia" w:ascii="仿宋" w:hAnsi="仿宋" w:eastAsia="仿宋"/>
          <w:b/>
          <w:sz w:val="18"/>
          <w:szCs w:val="18"/>
        </w:rPr>
      </w:pPr>
      <w:r>
        <w:rPr>
          <w:rFonts w:hint="eastAsia" w:ascii="仿宋" w:hAnsi="仿宋" w:eastAsia="仿宋"/>
          <w:b/>
          <w:sz w:val="18"/>
          <w:szCs w:val="18"/>
        </w:rPr>
        <w:t>（4）学院须对各专家评分表进行统一保存管理以备查阅。</w:t>
      </w:r>
    </w:p>
    <w:p w14:paraId="4A709F03">
      <w:pPr>
        <w:keepNext w:val="0"/>
        <w:keepLines w:val="0"/>
        <w:pageBreakBefore w:val="0"/>
        <w:widowControl w:val="0"/>
        <w:kinsoku/>
        <w:wordWrap/>
        <w:overflowPunct/>
        <w:topLinePunct w:val="0"/>
        <w:autoSpaceDE/>
        <w:autoSpaceDN/>
        <w:bidi w:val="0"/>
        <w:adjustRightInd/>
        <w:snapToGrid/>
        <w:spacing w:line="180" w:lineRule="auto"/>
        <w:textAlignment w:val="auto"/>
        <w:rPr>
          <w:rFonts w:hint="default" w:ascii="仿宋" w:hAnsi="仿宋" w:eastAsia="仿宋"/>
          <w:b/>
          <w:sz w:val="18"/>
          <w:szCs w:val="18"/>
          <w:highlight w:val="none"/>
          <w:lang w:val="en-US" w:eastAsia="zh-CN"/>
        </w:rPr>
      </w:pPr>
      <w:r>
        <w:rPr>
          <w:rFonts w:hint="eastAsia" w:ascii="仿宋" w:hAnsi="仿宋" w:eastAsia="仿宋"/>
          <w:b/>
          <w:sz w:val="18"/>
          <w:szCs w:val="18"/>
          <w:lang w:val="en-US" w:eastAsia="zh-CN"/>
        </w:rPr>
        <w:t xml:space="preserve">   </w:t>
      </w:r>
      <w:r>
        <w:rPr>
          <w:rFonts w:hint="eastAsia" w:ascii="仿宋" w:hAnsi="仿宋" w:eastAsia="仿宋"/>
          <w:b/>
          <w:sz w:val="18"/>
          <w:szCs w:val="18"/>
          <w:highlight w:val="none"/>
          <w:lang w:val="en-US" w:eastAsia="zh-CN"/>
        </w:rPr>
        <w:t>（5）</w:t>
      </w:r>
      <w:r>
        <w:rPr>
          <w:rFonts w:hint="eastAsia" w:ascii="仿宋" w:hAnsi="仿宋" w:eastAsia="仿宋"/>
          <w:b/>
          <w:sz w:val="18"/>
          <w:szCs w:val="18"/>
          <w:highlight w:val="none"/>
        </w:rPr>
        <w:t>研究、竞赛方面成果及奖励</w:t>
      </w:r>
      <w:r>
        <w:rPr>
          <w:rFonts w:hint="eastAsia" w:ascii="仿宋" w:hAnsi="仿宋" w:eastAsia="仿宋"/>
          <w:b/>
          <w:sz w:val="18"/>
          <w:szCs w:val="18"/>
          <w:highlight w:val="none"/>
          <w:lang w:eastAsia="zh-CN"/>
        </w:rPr>
        <w:t>（</w:t>
      </w:r>
      <w:r>
        <w:rPr>
          <w:rFonts w:hint="eastAsia" w:ascii="仿宋" w:hAnsi="仿宋" w:eastAsia="仿宋"/>
          <w:b/>
          <w:sz w:val="18"/>
          <w:szCs w:val="18"/>
          <w:highlight w:val="none"/>
          <w:lang w:val="en-US" w:eastAsia="zh-CN"/>
        </w:rPr>
        <w:t>X</w:t>
      </w:r>
      <w:r>
        <w:rPr>
          <w:rFonts w:hint="eastAsia" w:ascii="仿宋" w:hAnsi="仿宋" w:eastAsia="仿宋"/>
          <w:b/>
          <w:sz w:val="18"/>
          <w:szCs w:val="18"/>
          <w:highlight w:val="none"/>
          <w:vertAlign w:val="subscript"/>
          <w:lang w:val="en-US" w:eastAsia="zh-CN"/>
        </w:rPr>
        <w:t>3</w:t>
      </w:r>
      <w:r>
        <w:rPr>
          <w:rFonts w:hint="eastAsia" w:ascii="仿宋" w:hAnsi="仿宋" w:eastAsia="仿宋"/>
          <w:b/>
          <w:sz w:val="18"/>
          <w:szCs w:val="18"/>
          <w:highlight w:val="none"/>
          <w:lang w:eastAsia="zh-CN"/>
        </w:rPr>
        <w:t>）：</w:t>
      </w:r>
      <w:r>
        <w:rPr>
          <w:rFonts w:hint="eastAsia" w:ascii="仿宋" w:hAnsi="仿宋" w:eastAsia="仿宋"/>
          <w:b/>
          <w:sz w:val="18"/>
          <w:szCs w:val="18"/>
          <w:highlight w:val="none"/>
        </w:rPr>
        <w:t>计算机科学领域的 CCF</w:t>
      </w:r>
      <w:r>
        <w:rPr>
          <w:rFonts w:hint="eastAsia" w:ascii="仿宋" w:hAnsi="仿宋" w:eastAsia="仿宋"/>
          <w:b/>
          <w:sz w:val="18"/>
          <w:szCs w:val="18"/>
          <w:highlight w:val="none"/>
          <w:lang w:val="en-US" w:eastAsia="zh-CN"/>
        </w:rPr>
        <w:t>A类会议论文</w:t>
      </w:r>
      <w:r>
        <w:rPr>
          <w:rFonts w:hint="eastAsia" w:ascii="仿宋" w:hAnsi="仿宋" w:eastAsia="仿宋"/>
          <w:b/>
          <w:sz w:val="18"/>
          <w:szCs w:val="18"/>
          <w:highlight w:val="none"/>
        </w:rPr>
        <w:t>（第一作者或除教师外第一作者）</w:t>
      </w:r>
      <w:r>
        <w:rPr>
          <w:rFonts w:hint="eastAsia" w:ascii="仿宋" w:hAnsi="仿宋" w:eastAsia="仿宋"/>
          <w:b/>
          <w:sz w:val="18"/>
          <w:szCs w:val="18"/>
          <w:highlight w:val="none"/>
          <w:lang w:val="en-US" w:eastAsia="zh-CN"/>
        </w:rPr>
        <w:t>为第一档，</w:t>
      </w:r>
      <w:r>
        <w:rPr>
          <w:rFonts w:hint="eastAsia" w:ascii="仿宋" w:hAnsi="仿宋" w:eastAsia="仿宋"/>
          <w:b/>
          <w:sz w:val="18"/>
          <w:szCs w:val="18"/>
          <w:highlight w:val="none"/>
        </w:rPr>
        <w:t xml:space="preserve"> CCF</w:t>
      </w:r>
      <w:r>
        <w:rPr>
          <w:rFonts w:hint="eastAsia" w:ascii="仿宋" w:hAnsi="仿宋" w:eastAsia="仿宋"/>
          <w:b/>
          <w:sz w:val="18"/>
          <w:szCs w:val="18"/>
          <w:highlight w:val="none"/>
          <w:lang w:val="en-US" w:eastAsia="zh-CN"/>
        </w:rPr>
        <w:t>B类会议论文</w:t>
      </w:r>
      <w:r>
        <w:rPr>
          <w:rFonts w:hint="eastAsia" w:ascii="仿宋" w:hAnsi="仿宋" w:eastAsia="仿宋"/>
          <w:b/>
          <w:sz w:val="18"/>
          <w:szCs w:val="18"/>
          <w:highlight w:val="none"/>
        </w:rPr>
        <w:t>（第一作者或除教师外第一作者）</w:t>
      </w:r>
      <w:r>
        <w:rPr>
          <w:rFonts w:hint="eastAsia" w:ascii="仿宋" w:hAnsi="仿宋" w:eastAsia="仿宋"/>
          <w:b/>
          <w:sz w:val="18"/>
          <w:szCs w:val="18"/>
          <w:highlight w:val="none"/>
          <w:lang w:val="en-US" w:eastAsia="zh-CN"/>
        </w:rPr>
        <w:t>为第二档，</w:t>
      </w:r>
      <w:r>
        <w:rPr>
          <w:rFonts w:hint="eastAsia" w:ascii="仿宋" w:hAnsi="仿宋" w:eastAsia="仿宋"/>
          <w:b/>
          <w:sz w:val="18"/>
          <w:szCs w:val="18"/>
          <w:highlight w:val="none"/>
        </w:rPr>
        <w:t>CCF</w:t>
      </w:r>
      <w:r>
        <w:rPr>
          <w:rFonts w:hint="eastAsia" w:ascii="仿宋" w:hAnsi="仿宋" w:eastAsia="仿宋"/>
          <w:b/>
          <w:sz w:val="18"/>
          <w:szCs w:val="18"/>
          <w:highlight w:val="none"/>
          <w:lang w:val="en-US" w:eastAsia="zh-CN"/>
        </w:rPr>
        <w:t>A类会议论文</w:t>
      </w:r>
      <w:r>
        <w:rPr>
          <w:rFonts w:hint="eastAsia" w:ascii="仿宋" w:hAnsi="仿宋" w:eastAsia="仿宋"/>
          <w:b/>
          <w:sz w:val="18"/>
          <w:szCs w:val="18"/>
          <w:highlight w:val="none"/>
        </w:rPr>
        <w:t>（除教师外排名前三）</w:t>
      </w:r>
      <w:r>
        <w:rPr>
          <w:rFonts w:hint="eastAsia" w:ascii="仿宋" w:hAnsi="仿宋" w:eastAsia="仿宋"/>
          <w:b/>
          <w:sz w:val="18"/>
          <w:szCs w:val="18"/>
          <w:highlight w:val="none"/>
          <w:lang w:val="en-US" w:eastAsia="zh-CN"/>
        </w:rPr>
        <w:t>为第二档，</w:t>
      </w:r>
      <w:r>
        <w:rPr>
          <w:rFonts w:hint="eastAsia" w:ascii="仿宋" w:hAnsi="仿宋" w:eastAsia="仿宋"/>
          <w:b/>
          <w:sz w:val="18"/>
          <w:szCs w:val="18"/>
          <w:highlight w:val="none"/>
        </w:rPr>
        <w:t>CCF</w:t>
      </w:r>
      <w:r>
        <w:rPr>
          <w:rFonts w:hint="eastAsia" w:ascii="仿宋" w:hAnsi="仿宋" w:eastAsia="仿宋"/>
          <w:b/>
          <w:sz w:val="18"/>
          <w:szCs w:val="18"/>
          <w:highlight w:val="none"/>
          <w:lang w:val="en-US" w:eastAsia="zh-CN"/>
        </w:rPr>
        <w:t>C类会议论文</w:t>
      </w:r>
      <w:r>
        <w:rPr>
          <w:rFonts w:hint="eastAsia" w:ascii="仿宋" w:hAnsi="仿宋" w:eastAsia="仿宋"/>
          <w:b/>
          <w:sz w:val="18"/>
          <w:szCs w:val="18"/>
          <w:highlight w:val="none"/>
        </w:rPr>
        <w:t>（第一作者或除教师外第一作者）</w:t>
      </w:r>
      <w:r>
        <w:rPr>
          <w:rFonts w:hint="eastAsia" w:ascii="仿宋" w:hAnsi="仿宋" w:eastAsia="仿宋"/>
          <w:b/>
          <w:sz w:val="18"/>
          <w:szCs w:val="18"/>
          <w:highlight w:val="none"/>
          <w:lang w:val="en-US" w:eastAsia="zh-CN"/>
        </w:rPr>
        <w:t>为第三档，</w:t>
      </w:r>
      <w:r>
        <w:rPr>
          <w:rFonts w:hint="eastAsia" w:ascii="仿宋" w:hAnsi="仿宋" w:eastAsia="仿宋"/>
          <w:b/>
          <w:sz w:val="18"/>
          <w:szCs w:val="18"/>
          <w:highlight w:val="none"/>
        </w:rPr>
        <w:t>CCF</w:t>
      </w:r>
      <w:r>
        <w:rPr>
          <w:rFonts w:hint="eastAsia" w:ascii="仿宋" w:hAnsi="仿宋" w:eastAsia="仿宋"/>
          <w:b/>
          <w:sz w:val="18"/>
          <w:szCs w:val="18"/>
          <w:highlight w:val="none"/>
          <w:lang w:val="en-US" w:eastAsia="zh-CN"/>
        </w:rPr>
        <w:t>B类会议论文</w:t>
      </w:r>
      <w:r>
        <w:rPr>
          <w:rFonts w:hint="eastAsia" w:ascii="仿宋" w:hAnsi="仿宋" w:eastAsia="仿宋"/>
          <w:b/>
          <w:sz w:val="18"/>
          <w:szCs w:val="18"/>
          <w:highlight w:val="none"/>
        </w:rPr>
        <w:t>（除教师外排名前三）</w:t>
      </w:r>
      <w:r>
        <w:rPr>
          <w:rFonts w:hint="eastAsia" w:ascii="仿宋" w:hAnsi="仿宋" w:eastAsia="仿宋"/>
          <w:b/>
          <w:sz w:val="18"/>
          <w:szCs w:val="18"/>
          <w:highlight w:val="none"/>
          <w:lang w:val="en-US" w:eastAsia="zh-CN"/>
        </w:rPr>
        <w:t>为第三档。</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851" w:right="851" w:bottom="567" w:left="85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4EE0">
    <w:pPr>
      <w:pStyle w:val="8"/>
      <w:jc w:val="center"/>
      <w:rPr>
        <w:rFonts w:hint="eastAsia" w:ascii="宋体" w:hAnsi="宋体" w:eastAsia="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3478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510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69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92D2">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845A">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7C"/>
    <w:rsid w:val="000017E4"/>
    <w:rsid w:val="00001C38"/>
    <w:rsid w:val="00005846"/>
    <w:rsid w:val="00016496"/>
    <w:rsid w:val="00026967"/>
    <w:rsid w:val="000270E3"/>
    <w:rsid w:val="0003302A"/>
    <w:rsid w:val="0004063C"/>
    <w:rsid w:val="000601C9"/>
    <w:rsid w:val="00060949"/>
    <w:rsid w:val="0006672F"/>
    <w:rsid w:val="00067A45"/>
    <w:rsid w:val="00067E46"/>
    <w:rsid w:val="000877D3"/>
    <w:rsid w:val="00092C3B"/>
    <w:rsid w:val="000A53AB"/>
    <w:rsid w:val="000A7805"/>
    <w:rsid w:val="000C1A38"/>
    <w:rsid w:val="000D2D83"/>
    <w:rsid w:val="000E713A"/>
    <w:rsid w:val="000F0041"/>
    <w:rsid w:val="000F6760"/>
    <w:rsid w:val="000F7197"/>
    <w:rsid w:val="001005F7"/>
    <w:rsid w:val="00111B8A"/>
    <w:rsid w:val="0011500F"/>
    <w:rsid w:val="00120BF5"/>
    <w:rsid w:val="00123E8D"/>
    <w:rsid w:val="00134C3B"/>
    <w:rsid w:val="0014254F"/>
    <w:rsid w:val="001500C6"/>
    <w:rsid w:val="00150D53"/>
    <w:rsid w:val="001538DF"/>
    <w:rsid w:val="0016040D"/>
    <w:rsid w:val="00160E8C"/>
    <w:rsid w:val="00164384"/>
    <w:rsid w:val="00165C8E"/>
    <w:rsid w:val="00171FC1"/>
    <w:rsid w:val="00181B29"/>
    <w:rsid w:val="001A2BE6"/>
    <w:rsid w:val="001A37CA"/>
    <w:rsid w:val="001C0DDA"/>
    <w:rsid w:val="001C47CF"/>
    <w:rsid w:val="001D16D6"/>
    <w:rsid w:val="001D1C10"/>
    <w:rsid w:val="001D3181"/>
    <w:rsid w:val="001D5B35"/>
    <w:rsid w:val="001E21DA"/>
    <w:rsid w:val="001E58C2"/>
    <w:rsid w:val="001F340A"/>
    <w:rsid w:val="001F3992"/>
    <w:rsid w:val="001F6996"/>
    <w:rsid w:val="00201D76"/>
    <w:rsid w:val="002120DB"/>
    <w:rsid w:val="00214617"/>
    <w:rsid w:val="00215944"/>
    <w:rsid w:val="00216CC7"/>
    <w:rsid w:val="00224F2D"/>
    <w:rsid w:val="002253E5"/>
    <w:rsid w:val="00231CF4"/>
    <w:rsid w:val="0024032F"/>
    <w:rsid w:val="002431EA"/>
    <w:rsid w:val="0024321A"/>
    <w:rsid w:val="0024517C"/>
    <w:rsid w:val="0025346D"/>
    <w:rsid w:val="00254933"/>
    <w:rsid w:val="00271EF4"/>
    <w:rsid w:val="002726B1"/>
    <w:rsid w:val="00272CEF"/>
    <w:rsid w:val="00280169"/>
    <w:rsid w:val="00284A0B"/>
    <w:rsid w:val="0028747A"/>
    <w:rsid w:val="0029010E"/>
    <w:rsid w:val="002A0951"/>
    <w:rsid w:val="002A2104"/>
    <w:rsid w:val="002A32F9"/>
    <w:rsid w:val="002A46CF"/>
    <w:rsid w:val="002A637F"/>
    <w:rsid w:val="002B008E"/>
    <w:rsid w:val="002B572B"/>
    <w:rsid w:val="002B735D"/>
    <w:rsid w:val="002D4759"/>
    <w:rsid w:val="002E45E9"/>
    <w:rsid w:val="002E539C"/>
    <w:rsid w:val="002F145E"/>
    <w:rsid w:val="002F2EC0"/>
    <w:rsid w:val="00315E93"/>
    <w:rsid w:val="0032608D"/>
    <w:rsid w:val="003262CC"/>
    <w:rsid w:val="0032659F"/>
    <w:rsid w:val="003304DC"/>
    <w:rsid w:val="003337DF"/>
    <w:rsid w:val="003369AE"/>
    <w:rsid w:val="00337533"/>
    <w:rsid w:val="0037037F"/>
    <w:rsid w:val="00371A2E"/>
    <w:rsid w:val="00380164"/>
    <w:rsid w:val="00385A22"/>
    <w:rsid w:val="00393B1D"/>
    <w:rsid w:val="003A0448"/>
    <w:rsid w:val="003B046C"/>
    <w:rsid w:val="003B0E50"/>
    <w:rsid w:val="003B14FE"/>
    <w:rsid w:val="003B1A5E"/>
    <w:rsid w:val="003B236A"/>
    <w:rsid w:val="003B2825"/>
    <w:rsid w:val="003C12CF"/>
    <w:rsid w:val="003C3B61"/>
    <w:rsid w:val="003C6F93"/>
    <w:rsid w:val="003D1428"/>
    <w:rsid w:val="003D1636"/>
    <w:rsid w:val="003D3786"/>
    <w:rsid w:val="003E351B"/>
    <w:rsid w:val="003E4874"/>
    <w:rsid w:val="003E6016"/>
    <w:rsid w:val="003F0405"/>
    <w:rsid w:val="003F39ED"/>
    <w:rsid w:val="00400CB0"/>
    <w:rsid w:val="00403AED"/>
    <w:rsid w:val="00410BD4"/>
    <w:rsid w:val="00413C39"/>
    <w:rsid w:val="004152F8"/>
    <w:rsid w:val="00415368"/>
    <w:rsid w:val="00416334"/>
    <w:rsid w:val="00422EAD"/>
    <w:rsid w:val="00426F99"/>
    <w:rsid w:val="004520AA"/>
    <w:rsid w:val="0045318E"/>
    <w:rsid w:val="004563D6"/>
    <w:rsid w:val="00465944"/>
    <w:rsid w:val="00475D8B"/>
    <w:rsid w:val="00487236"/>
    <w:rsid w:val="0049685E"/>
    <w:rsid w:val="004B01E9"/>
    <w:rsid w:val="004C33F8"/>
    <w:rsid w:val="004C48F9"/>
    <w:rsid w:val="004C5DAD"/>
    <w:rsid w:val="004D0EE8"/>
    <w:rsid w:val="004D1627"/>
    <w:rsid w:val="004D49EF"/>
    <w:rsid w:val="004D698E"/>
    <w:rsid w:val="004F0D20"/>
    <w:rsid w:val="004F2DDB"/>
    <w:rsid w:val="004F2EF3"/>
    <w:rsid w:val="00501444"/>
    <w:rsid w:val="0050159E"/>
    <w:rsid w:val="00506CA7"/>
    <w:rsid w:val="00512ABF"/>
    <w:rsid w:val="00514CA2"/>
    <w:rsid w:val="005179EE"/>
    <w:rsid w:val="00520692"/>
    <w:rsid w:val="0052214D"/>
    <w:rsid w:val="00527F48"/>
    <w:rsid w:val="005356CE"/>
    <w:rsid w:val="005357BF"/>
    <w:rsid w:val="0053757F"/>
    <w:rsid w:val="00540471"/>
    <w:rsid w:val="00550CF9"/>
    <w:rsid w:val="005535F4"/>
    <w:rsid w:val="005578A5"/>
    <w:rsid w:val="00557F58"/>
    <w:rsid w:val="00563512"/>
    <w:rsid w:val="00563625"/>
    <w:rsid w:val="00565DD5"/>
    <w:rsid w:val="0057314D"/>
    <w:rsid w:val="005869A6"/>
    <w:rsid w:val="005A7541"/>
    <w:rsid w:val="005A7F1F"/>
    <w:rsid w:val="005B422A"/>
    <w:rsid w:val="005B6125"/>
    <w:rsid w:val="005D283D"/>
    <w:rsid w:val="005E0669"/>
    <w:rsid w:val="005E3D9A"/>
    <w:rsid w:val="005E6D60"/>
    <w:rsid w:val="005F0D5C"/>
    <w:rsid w:val="005F2D87"/>
    <w:rsid w:val="005F6190"/>
    <w:rsid w:val="005F7734"/>
    <w:rsid w:val="00613201"/>
    <w:rsid w:val="00613B4F"/>
    <w:rsid w:val="00613B85"/>
    <w:rsid w:val="00626095"/>
    <w:rsid w:val="00626E91"/>
    <w:rsid w:val="006274D7"/>
    <w:rsid w:val="00630332"/>
    <w:rsid w:val="00635E23"/>
    <w:rsid w:val="00636E2A"/>
    <w:rsid w:val="00652DD8"/>
    <w:rsid w:val="00656950"/>
    <w:rsid w:val="00657EBE"/>
    <w:rsid w:val="00662964"/>
    <w:rsid w:val="00676B8A"/>
    <w:rsid w:val="006817A9"/>
    <w:rsid w:val="006865E2"/>
    <w:rsid w:val="006A30BF"/>
    <w:rsid w:val="006B12C0"/>
    <w:rsid w:val="006B14F3"/>
    <w:rsid w:val="006B4630"/>
    <w:rsid w:val="006C118A"/>
    <w:rsid w:val="006C2F6B"/>
    <w:rsid w:val="006C4205"/>
    <w:rsid w:val="006E17F2"/>
    <w:rsid w:val="006F4929"/>
    <w:rsid w:val="00701D6C"/>
    <w:rsid w:val="00707AFD"/>
    <w:rsid w:val="007115B4"/>
    <w:rsid w:val="00715B70"/>
    <w:rsid w:val="00723316"/>
    <w:rsid w:val="00725D73"/>
    <w:rsid w:val="00740089"/>
    <w:rsid w:val="00740E5C"/>
    <w:rsid w:val="007512FD"/>
    <w:rsid w:val="0075354D"/>
    <w:rsid w:val="00757F5D"/>
    <w:rsid w:val="00767856"/>
    <w:rsid w:val="007728B2"/>
    <w:rsid w:val="00775754"/>
    <w:rsid w:val="0077774F"/>
    <w:rsid w:val="00782C3A"/>
    <w:rsid w:val="00783E3D"/>
    <w:rsid w:val="007847DB"/>
    <w:rsid w:val="00784C7E"/>
    <w:rsid w:val="00785069"/>
    <w:rsid w:val="007927C0"/>
    <w:rsid w:val="0079459A"/>
    <w:rsid w:val="007B1642"/>
    <w:rsid w:val="007B6FA5"/>
    <w:rsid w:val="007C6586"/>
    <w:rsid w:val="007D72BA"/>
    <w:rsid w:val="007E3F16"/>
    <w:rsid w:val="007F0430"/>
    <w:rsid w:val="007F1691"/>
    <w:rsid w:val="007F1F53"/>
    <w:rsid w:val="007F4565"/>
    <w:rsid w:val="008057DA"/>
    <w:rsid w:val="00812C91"/>
    <w:rsid w:val="008215E7"/>
    <w:rsid w:val="008303C9"/>
    <w:rsid w:val="0083333C"/>
    <w:rsid w:val="008455BD"/>
    <w:rsid w:val="00847862"/>
    <w:rsid w:val="00850098"/>
    <w:rsid w:val="008661F1"/>
    <w:rsid w:val="00867B8B"/>
    <w:rsid w:val="0087229A"/>
    <w:rsid w:val="008739CE"/>
    <w:rsid w:val="00883007"/>
    <w:rsid w:val="00893BB3"/>
    <w:rsid w:val="00897350"/>
    <w:rsid w:val="008A5166"/>
    <w:rsid w:val="008A52FE"/>
    <w:rsid w:val="008A5559"/>
    <w:rsid w:val="008A5B2D"/>
    <w:rsid w:val="008A64FF"/>
    <w:rsid w:val="008B076B"/>
    <w:rsid w:val="008B100B"/>
    <w:rsid w:val="008B1470"/>
    <w:rsid w:val="008D67C3"/>
    <w:rsid w:val="008E6C70"/>
    <w:rsid w:val="008F0BD0"/>
    <w:rsid w:val="008F375C"/>
    <w:rsid w:val="008F41F9"/>
    <w:rsid w:val="0091074B"/>
    <w:rsid w:val="009123C2"/>
    <w:rsid w:val="009173BB"/>
    <w:rsid w:val="0092500A"/>
    <w:rsid w:val="00934701"/>
    <w:rsid w:val="00944BD0"/>
    <w:rsid w:val="009663BD"/>
    <w:rsid w:val="00973BB7"/>
    <w:rsid w:val="0098252A"/>
    <w:rsid w:val="0098787A"/>
    <w:rsid w:val="009901A9"/>
    <w:rsid w:val="00994521"/>
    <w:rsid w:val="00996533"/>
    <w:rsid w:val="009A3507"/>
    <w:rsid w:val="009A5121"/>
    <w:rsid w:val="009B0A26"/>
    <w:rsid w:val="009B67D6"/>
    <w:rsid w:val="009C0A72"/>
    <w:rsid w:val="009C29E8"/>
    <w:rsid w:val="009C5C0D"/>
    <w:rsid w:val="009D115C"/>
    <w:rsid w:val="009E06A7"/>
    <w:rsid w:val="009E77D4"/>
    <w:rsid w:val="009F051E"/>
    <w:rsid w:val="00A05BAE"/>
    <w:rsid w:val="00A16CE1"/>
    <w:rsid w:val="00A37C72"/>
    <w:rsid w:val="00A43BEE"/>
    <w:rsid w:val="00A44F00"/>
    <w:rsid w:val="00A50DA9"/>
    <w:rsid w:val="00A50EE9"/>
    <w:rsid w:val="00A52FC8"/>
    <w:rsid w:val="00A53CBC"/>
    <w:rsid w:val="00A54625"/>
    <w:rsid w:val="00A55B7E"/>
    <w:rsid w:val="00A71071"/>
    <w:rsid w:val="00A873F8"/>
    <w:rsid w:val="00AA280B"/>
    <w:rsid w:val="00AA4CF3"/>
    <w:rsid w:val="00AC3DDE"/>
    <w:rsid w:val="00AC3F3A"/>
    <w:rsid w:val="00AC4C8E"/>
    <w:rsid w:val="00AC7E6E"/>
    <w:rsid w:val="00AD02B2"/>
    <w:rsid w:val="00AD76D1"/>
    <w:rsid w:val="00AE786E"/>
    <w:rsid w:val="00AF42E4"/>
    <w:rsid w:val="00AF59A3"/>
    <w:rsid w:val="00B07CA3"/>
    <w:rsid w:val="00B10F7B"/>
    <w:rsid w:val="00B14A60"/>
    <w:rsid w:val="00B23484"/>
    <w:rsid w:val="00B240E9"/>
    <w:rsid w:val="00B24409"/>
    <w:rsid w:val="00B327B3"/>
    <w:rsid w:val="00B35593"/>
    <w:rsid w:val="00B4318F"/>
    <w:rsid w:val="00B432AB"/>
    <w:rsid w:val="00B5101D"/>
    <w:rsid w:val="00B53226"/>
    <w:rsid w:val="00B81437"/>
    <w:rsid w:val="00B85195"/>
    <w:rsid w:val="00B957B2"/>
    <w:rsid w:val="00B96210"/>
    <w:rsid w:val="00B97E44"/>
    <w:rsid w:val="00BA7583"/>
    <w:rsid w:val="00BC26A9"/>
    <w:rsid w:val="00BC33C4"/>
    <w:rsid w:val="00BC5808"/>
    <w:rsid w:val="00BC5836"/>
    <w:rsid w:val="00BC78D5"/>
    <w:rsid w:val="00BD525F"/>
    <w:rsid w:val="00BD66E2"/>
    <w:rsid w:val="00BD6E35"/>
    <w:rsid w:val="00BE0C58"/>
    <w:rsid w:val="00BE2E41"/>
    <w:rsid w:val="00BF1F1B"/>
    <w:rsid w:val="00C02B19"/>
    <w:rsid w:val="00C120FC"/>
    <w:rsid w:val="00C24753"/>
    <w:rsid w:val="00C24DFB"/>
    <w:rsid w:val="00C30383"/>
    <w:rsid w:val="00C36A3F"/>
    <w:rsid w:val="00C4652D"/>
    <w:rsid w:val="00C46CF3"/>
    <w:rsid w:val="00C47EBA"/>
    <w:rsid w:val="00C62977"/>
    <w:rsid w:val="00C63395"/>
    <w:rsid w:val="00C63979"/>
    <w:rsid w:val="00C65050"/>
    <w:rsid w:val="00C658EC"/>
    <w:rsid w:val="00C66E87"/>
    <w:rsid w:val="00C72B08"/>
    <w:rsid w:val="00C84300"/>
    <w:rsid w:val="00C84C41"/>
    <w:rsid w:val="00C85D40"/>
    <w:rsid w:val="00C87996"/>
    <w:rsid w:val="00C944BB"/>
    <w:rsid w:val="00CA1B44"/>
    <w:rsid w:val="00CB261B"/>
    <w:rsid w:val="00CC1C99"/>
    <w:rsid w:val="00CC6095"/>
    <w:rsid w:val="00CD06BC"/>
    <w:rsid w:val="00CD1D8E"/>
    <w:rsid w:val="00CF2DB7"/>
    <w:rsid w:val="00D05332"/>
    <w:rsid w:val="00D11E3E"/>
    <w:rsid w:val="00D157E3"/>
    <w:rsid w:val="00D174D3"/>
    <w:rsid w:val="00D21BEE"/>
    <w:rsid w:val="00D21DC9"/>
    <w:rsid w:val="00D2204F"/>
    <w:rsid w:val="00D25E36"/>
    <w:rsid w:val="00D26209"/>
    <w:rsid w:val="00D432F0"/>
    <w:rsid w:val="00D43C7A"/>
    <w:rsid w:val="00D5568C"/>
    <w:rsid w:val="00D61957"/>
    <w:rsid w:val="00D66AD1"/>
    <w:rsid w:val="00D75F60"/>
    <w:rsid w:val="00D918AE"/>
    <w:rsid w:val="00D93264"/>
    <w:rsid w:val="00DA1479"/>
    <w:rsid w:val="00DC0C7B"/>
    <w:rsid w:val="00DC15ED"/>
    <w:rsid w:val="00DC1CAB"/>
    <w:rsid w:val="00DD6C58"/>
    <w:rsid w:val="00DD73BB"/>
    <w:rsid w:val="00DF5783"/>
    <w:rsid w:val="00E00113"/>
    <w:rsid w:val="00E148AD"/>
    <w:rsid w:val="00E16836"/>
    <w:rsid w:val="00E203E6"/>
    <w:rsid w:val="00E23DA4"/>
    <w:rsid w:val="00E269CD"/>
    <w:rsid w:val="00E337D1"/>
    <w:rsid w:val="00E338C9"/>
    <w:rsid w:val="00E37F86"/>
    <w:rsid w:val="00E438B6"/>
    <w:rsid w:val="00E43C28"/>
    <w:rsid w:val="00E459AE"/>
    <w:rsid w:val="00E73CFF"/>
    <w:rsid w:val="00E74C2D"/>
    <w:rsid w:val="00E85810"/>
    <w:rsid w:val="00E8624D"/>
    <w:rsid w:val="00E86ED5"/>
    <w:rsid w:val="00E91FC1"/>
    <w:rsid w:val="00E95528"/>
    <w:rsid w:val="00E964FA"/>
    <w:rsid w:val="00EB40FE"/>
    <w:rsid w:val="00EB7C4E"/>
    <w:rsid w:val="00EC7A4B"/>
    <w:rsid w:val="00ED219A"/>
    <w:rsid w:val="00ED5F05"/>
    <w:rsid w:val="00EE137E"/>
    <w:rsid w:val="00EE3D8F"/>
    <w:rsid w:val="00EF1C02"/>
    <w:rsid w:val="00EF574B"/>
    <w:rsid w:val="00F13EFC"/>
    <w:rsid w:val="00F43C00"/>
    <w:rsid w:val="00F44B3A"/>
    <w:rsid w:val="00F57027"/>
    <w:rsid w:val="00F65A2A"/>
    <w:rsid w:val="00F67D88"/>
    <w:rsid w:val="00F71248"/>
    <w:rsid w:val="00F74CE5"/>
    <w:rsid w:val="00F7743D"/>
    <w:rsid w:val="00F913C3"/>
    <w:rsid w:val="00F915C9"/>
    <w:rsid w:val="00F9344A"/>
    <w:rsid w:val="00F96013"/>
    <w:rsid w:val="00FA0FBF"/>
    <w:rsid w:val="00FC7442"/>
    <w:rsid w:val="00FD5FF3"/>
    <w:rsid w:val="00FE25A3"/>
    <w:rsid w:val="00FE30B8"/>
    <w:rsid w:val="00FE3795"/>
    <w:rsid w:val="00FE4F1C"/>
    <w:rsid w:val="040851C9"/>
    <w:rsid w:val="04B70785"/>
    <w:rsid w:val="07EF3D19"/>
    <w:rsid w:val="156A35F2"/>
    <w:rsid w:val="243E0123"/>
    <w:rsid w:val="30000983"/>
    <w:rsid w:val="312A198F"/>
    <w:rsid w:val="38855F26"/>
    <w:rsid w:val="38DD5D05"/>
    <w:rsid w:val="3EFC2C5D"/>
    <w:rsid w:val="3FD87226"/>
    <w:rsid w:val="485E04E5"/>
    <w:rsid w:val="4B425E9C"/>
    <w:rsid w:val="52950FA7"/>
    <w:rsid w:val="58BD3B43"/>
    <w:rsid w:val="5BA1276A"/>
    <w:rsid w:val="5E2C0A11"/>
    <w:rsid w:val="5FA40A7B"/>
    <w:rsid w:val="71C56D5B"/>
    <w:rsid w:val="7817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ody Text"/>
    <w:basedOn w:val="1"/>
    <w:link w:val="23"/>
    <w:qFormat/>
    <w:uiPriority w:val="0"/>
    <w:pPr>
      <w:spacing w:after="120"/>
    </w:pPr>
    <w:rPr>
      <w:rFonts w:ascii="Times New Roman" w:hAnsi="Times New Roman" w:eastAsia="宋体" w:cs="Times New Roman"/>
      <w:szCs w:val="24"/>
    </w:rPr>
  </w:style>
  <w:style w:type="paragraph" w:styleId="4">
    <w:name w:val="Body Text Indent"/>
    <w:basedOn w:val="1"/>
    <w:link w:val="24"/>
    <w:qFormat/>
    <w:uiPriority w:val="0"/>
    <w:pPr>
      <w:spacing w:after="120"/>
      <w:ind w:left="420"/>
    </w:pPr>
    <w:rPr>
      <w:rFonts w:ascii="Times New Roman" w:hAnsi="Times New Roman" w:eastAsia="宋体" w:cs="Times New Roman"/>
      <w:szCs w:val="24"/>
    </w:rPr>
  </w:style>
  <w:style w:type="paragraph" w:styleId="5">
    <w:name w:val="Plain Text"/>
    <w:basedOn w:val="1"/>
    <w:link w:val="33"/>
    <w:qFormat/>
    <w:uiPriority w:val="0"/>
    <w:rPr>
      <w:rFonts w:ascii="宋体" w:hAnsi="Courier New" w:eastAsia="宋体" w:cs="Courier New"/>
      <w:szCs w:val="21"/>
    </w:rPr>
  </w:style>
  <w:style w:type="paragraph" w:styleId="6">
    <w:name w:val="Date"/>
    <w:basedOn w:val="1"/>
    <w:next w:val="1"/>
    <w:link w:val="21"/>
    <w:qFormat/>
    <w:uiPriority w:val="0"/>
    <w:pPr>
      <w:widowControl/>
    </w:pPr>
    <w:rPr>
      <w:rFonts w:ascii="仿宋_GB2312" w:hAnsi="Times New Roman" w:eastAsia="仿宋_GB2312" w:cs="Times New Roman"/>
      <w:b/>
      <w:kern w:val="0"/>
      <w:sz w:val="28"/>
      <w:szCs w:val="20"/>
    </w:rPr>
  </w:style>
  <w:style w:type="paragraph" w:styleId="7">
    <w:name w:val="Balloon Text"/>
    <w:basedOn w:val="1"/>
    <w:link w:val="20"/>
    <w:semiHidden/>
    <w:unhideWhenUsed/>
    <w:qFormat/>
    <w:uiPriority w:val="0"/>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2"/>
    <w:next w:val="2"/>
    <w:link w:val="35"/>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20">
    <w:name w:val="批注框文本 字符"/>
    <w:basedOn w:val="14"/>
    <w:link w:val="7"/>
    <w:semiHidden/>
    <w:qFormat/>
    <w:uiPriority w:val="99"/>
    <w:rPr>
      <w:sz w:val="18"/>
      <w:szCs w:val="18"/>
    </w:rPr>
  </w:style>
  <w:style w:type="character" w:customStyle="1" w:styleId="21">
    <w:name w:val="日期 字符"/>
    <w:basedOn w:val="14"/>
    <w:link w:val="6"/>
    <w:qFormat/>
    <w:uiPriority w:val="0"/>
    <w:rPr>
      <w:rFonts w:ascii="仿宋_GB2312" w:hAnsi="Times New Roman" w:eastAsia="仿宋_GB2312" w:cs="Times New Roman"/>
      <w:b/>
      <w:kern w:val="0"/>
      <w:sz w:val="28"/>
      <w:szCs w:val="20"/>
    </w:rPr>
  </w:style>
  <w:style w:type="character" w:customStyle="1" w:styleId="22">
    <w:name w:val="正文文本 字符"/>
    <w:basedOn w:val="14"/>
    <w:semiHidden/>
    <w:qFormat/>
    <w:uiPriority w:val="99"/>
  </w:style>
  <w:style w:type="character" w:customStyle="1" w:styleId="23">
    <w:name w:val="正文文本 字符1"/>
    <w:link w:val="3"/>
    <w:qFormat/>
    <w:uiPriority w:val="0"/>
    <w:rPr>
      <w:rFonts w:ascii="Times New Roman" w:hAnsi="Times New Roman" w:eastAsia="宋体" w:cs="Times New Roman"/>
      <w:szCs w:val="24"/>
    </w:rPr>
  </w:style>
  <w:style w:type="character" w:customStyle="1" w:styleId="24">
    <w:name w:val="正文文本缩进 字符"/>
    <w:basedOn w:val="14"/>
    <w:link w:val="4"/>
    <w:qFormat/>
    <w:uiPriority w:val="0"/>
    <w:rPr>
      <w:rFonts w:ascii="Times New Roman" w:hAnsi="Times New Roman" w:eastAsia="宋体" w:cs="Times New Roman"/>
      <w:szCs w:val="24"/>
    </w:rPr>
  </w:style>
  <w:style w:type="character" w:customStyle="1" w:styleId="25">
    <w:name w:val="Char Char3"/>
    <w:qFormat/>
    <w:uiPriority w:val="0"/>
    <w:rPr>
      <w:rFonts w:ascii="Times New Roman" w:hAnsi="Times New Roman" w:eastAsia="宋体" w:cs="Times New Roman"/>
      <w:szCs w:val="24"/>
    </w:rPr>
  </w:style>
  <w:style w:type="paragraph" w:styleId="26">
    <w:name w:val="List Paragraph"/>
    <w:basedOn w:val="1"/>
    <w:qFormat/>
    <w:uiPriority w:val="0"/>
    <w:pPr>
      <w:ind w:firstLine="420" w:firstLineChars="200"/>
    </w:pPr>
    <w:rPr>
      <w:rFonts w:ascii="Calibri" w:hAnsi="Calibri" w:eastAsia="宋体" w:cs="Times New Roman"/>
    </w:rPr>
  </w:style>
  <w:style w:type="paragraph" w:customStyle="1" w:styleId="27">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8">
    <w:name w:val="Char"/>
    <w:basedOn w:val="1"/>
    <w:qFormat/>
    <w:uiPriority w:val="0"/>
    <w:rPr>
      <w:rFonts w:ascii="Times New Roman" w:hAnsi="Times New Roman" w:eastAsia="宋体" w:cs="Times New Roman"/>
      <w:szCs w:val="24"/>
    </w:rPr>
  </w:style>
  <w:style w:type="character" w:customStyle="1" w:styleId="29">
    <w:name w:val="页眉 Char"/>
    <w:qFormat/>
    <w:uiPriority w:val="0"/>
    <w:rPr>
      <w:kern w:val="2"/>
      <w:sz w:val="18"/>
      <w:szCs w:val="18"/>
    </w:rPr>
  </w:style>
  <w:style w:type="character" w:customStyle="1" w:styleId="30">
    <w:name w:val="页脚 Char"/>
    <w:qFormat/>
    <w:uiPriority w:val="99"/>
    <w:rPr>
      <w:kern w:val="2"/>
      <w:sz w:val="18"/>
      <w:szCs w:val="18"/>
    </w:rPr>
  </w:style>
  <w:style w:type="character" w:customStyle="1" w:styleId="31">
    <w:name w:val="style81"/>
    <w:qFormat/>
    <w:uiPriority w:val="0"/>
    <w:rPr>
      <w:b/>
      <w:bCs/>
      <w:spacing w:val="15"/>
      <w:sz w:val="24"/>
      <w:szCs w:val="24"/>
    </w:rPr>
  </w:style>
  <w:style w:type="character" w:customStyle="1" w:styleId="32">
    <w:name w:val="纯文本 字符"/>
    <w:basedOn w:val="14"/>
    <w:semiHidden/>
    <w:qFormat/>
    <w:uiPriority w:val="99"/>
    <w:rPr>
      <w:rFonts w:hAnsi="Courier New" w:cs="Courier New" w:asciiTheme="minorEastAsia"/>
    </w:rPr>
  </w:style>
  <w:style w:type="character" w:customStyle="1" w:styleId="33">
    <w:name w:val="纯文本 字符1"/>
    <w:link w:val="5"/>
    <w:qFormat/>
    <w:uiPriority w:val="0"/>
    <w:rPr>
      <w:rFonts w:ascii="宋体" w:hAnsi="Courier New" w:eastAsia="宋体" w:cs="Courier New"/>
      <w:szCs w:val="21"/>
    </w:rPr>
  </w:style>
  <w:style w:type="character" w:customStyle="1" w:styleId="34">
    <w:name w:val="批注文字 字符"/>
    <w:basedOn w:val="14"/>
    <w:link w:val="2"/>
    <w:semiHidden/>
    <w:qFormat/>
    <w:uiPriority w:val="99"/>
  </w:style>
  <w:style w:type="character" w:customStyle="1" w:styleId="35">
    <w:name w:val="批注主题 字符"/>
    <w:basedOn w:val="34"/>
    <w:link w:val="11"/>
    <w:semiHidden/>
    <w:qFormat/>
    <w:uiPriority w:val="99"/>
    <w:rPr>
      <w:b/>
      <w:bCs/>
    </w:rPr>
  </w:style>
  <w:style w:type="paragraph" w:customStyle="1" w:styleId="36">
    <w:name w:val="公文标题"/>
    <w:basedOn w:val="1"/>
    <w:qFormat/>
    <w:uiPriority w:val="0"/>
    <w:rPr>
      <w:rFonts w:ascii="方正小标宋简体" w:hAnsi="Times New Roman" w:eastAsia="方正小标宋简体" w:cs="Times New Roman"/>
      <w:sz w:val="44"/>
      <w:szCs w:val="24"/>
    </w:rPr>
  </w:style>
  <w:style w:type="paragraph" w:customStyle="1" w:styleId="3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1384</Characters>
  <Lines>9</Lines>
  <Paragraphs>2</Paragraphs>
  <TotalTime>14</TotalTime>
  <ScaleCrop>false</ScaleCrop>
  <LinksUpToDate>false</LinksUpToDate>
  <CharactersWithSpaces>1476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2024-12-06T14:40:00Z</dcterms:created>
  <dc:creator>DELL</dc:creator>
  <cp:lastModifiedBy>宝</cp:lastModifiedBy>
  <cp:lastPrinted>2022-04-21T02:17:00Z</cp:lastPrinted>
  <dcterms:modified xsi:type="dcterms:W3CDTF">2024-12-21T07:15:16Z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E0C4134DDFE145CFA3241751F99B8418_12</vt:lpwstr>
  </property>
</Properties>
</file>