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BB68" w14:textId="25AF2125" w:rsidR="005E2120" w:rsidRDefault="00FC084B" w:rsidP="005E2120">
      <w:pPr>
        <w:pStyle w:val="a5"/>
        <w:spacing w:afterLines="100" w:after="240"/>
        <w:rPr>
          <w:highlight w:val="yellow"/>
        </w:rPr>
      </w:pPr>
      <w:r>
        <w:rPr>
          <w:rFonts w:hint="eastAsia"/>
        </w:rPr>
        <w:t>中</w:t>
      </w:r>
      <w:r w:rsidR="005E2120">
        <w:rPr>
          <w:rFonts w:hint="eastAsia"/>
        </w:rPr>
        <w:t>国石油大学（北京）</w:t>
      </w:r>
      <w:r w:rsidR="005E2120" w:rsidRPr="007A2930">
        <w:rPr>
          <w:rFonts w:hint="eastAsia"/>
        </w:rPr>
        <w:t>克拉玛依校区教学材料存档细则（</w:t>
      </w:r>
      <w:r w:rsidR="005E2120" w:rsidRPr="007A2930">
        <w:rPr>
          <w:rFonts w:hint="eastAsia"/>
        </w:rPr>
        <w:t>2024</w:t>
      </w:r>
      <w:r w:rsidR="005E2120" w:rsidRPr="007A2930">
        <w:rPr>
          <w:rFonts w:hint="eastAsia"/>
        </w:rPr>
        <w:t>年修订）</w:t>
      </w:r>
    </w:p>
    <w:p w14:paraId="51FC825C" w14:textId="77777777" w:rsidR="005E2120" w:rsidRPr="00640239" w:rsidRDefault="005E2120" w:rsidP="005E2120">
      <w:pPr>
        <w:pStyle w:val="a7"/>
        <w:ind w:firstLine="480"/>
      </w:pPr>
      <w:r w:rsidRPr="00640239">
        <w:rPr>
          <w:rFonts w:hint="eastAsia"/>
        </w:rPr>
        <w:t>为了加强对</w:t>
      </w:r>
      <w:r>
        <w:rPr>
          <w:rFonts w:hint="eastAsia"/>
        </w:rPr>
        <w:t>教学材料</w:t>
      </w:r>
      <w:r w:rsidRPr="00640239">
        <w:rPr>
          <w:rFonts w:hint="eastAsia"/>
        </w:rPr>
        <w:t>存档的规范管理，</w:t>
      </w:r>
      <w:r w:rsidRPr="00640239">
        <w:t>根据《</w:t>
      </w:r>
      <w:r w:rsidRPr="006C6D33">
        <w:rPr>
          <w:rFonts w:hint="eastAsia"/>
        </w:rPr>
        <w:t>中国石油大学（北京）克拉玛依校区本科生课程考核工作管理规定（</w:t>
      </w:r>
      <w:r w:rsidRPr="006C6D33">
        <w:rPr>
          <w:rFonts w:hint="eastAsia"/>
        </w:rPr>
        <w:t>2024</w:t>
      </w:r>
      <w:r w:rsidRPr="006C6D33">
        <w:rPr>
          <w:rFonts w:hint="eastAsia"/>
        </w:rPr>
        <w:t>年修订）</w:t>
      </w:r>
      <w:r w:rsidRPr="00640239">
        <w:t>》，特制定本细则</w:t>
      </w:r>
      <w:r>
        <w:rPr>
          <w:rFonts w:hint="eastAsia"/>
        </w:rPr>
        <w:t>。</w:t>
      </w:r>
    </w:p>
    <w:p w14:paraId="5F21EDBE" w14:textId="77777777" w:rsidR="005E2120" w:rsidRPr="00EA78B0" w:rsidRDefault="005E2120" w:rsidP="005E2120">
      <w:pPr>
        <w:pStyle w:val="a7"/>
        <w:ind w:firstLine="482"/>
        <w:rPr>
          <w:b/>
        </w:rPr>
      </w:pPr>
      <w:r w:rsidRPr="00EA78B0">
        <w:rPr>
          <w:rFonts w:hint="eastAsia"/>
          <w:b/>
        </w:rPr>
        <w:t>第一条</w:t>
      </w:r>
      <w:r w:rsidRPr="00EA78B0">
        <w:rPr>
          <w:rFonts w:hint="eastAsia"/>
          <w:b/>
        </w:rPr>
        <w:t xml:space="preserve"> </w:t>
      </w:r>
      <w:r w:rsidRPr="00EA78B0">
        <w:rPr>
          <w:rFonts w:hint="eastAsia"/>
        </w:rPr>
        <w:t>存档材料及顺序</w:t>
      </w:r>
    </w:p>
    <w:p w14:paraId="33AA8890" w14:textId="77777777" w:rsidR="005E2120" w:rsidRDefault="005E2120" w:rsidP="005E2120">
      <w:pPr>
        <w:pStyle w:val="a7"/>
        <w:ind w:firstLine="480"/>
      </w:pPr>
      <w:r w:rsidRPr="00EA78B0">
        <w:rPr>
          <w:rFonts w:hint="eastAsia"/>
        </w:rPr>
        <w:t>（一）理论课</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428"/>
        <w:gridCol w:w="708"/>
        <w:gridCol w:w="993"/>
        <w:gridCol w:w="708"/>
      </w:tblGrid>
      <w:tr w:rsidR="005E2120" w:rsidRPr="001A502F" w14:paraId="178F15A4" w14:textId="77777777" w:rsidTr="0087043C">
        <w:trPr>
          <w:trHeight w:val="548"/>
          <w:tblHeader/>
          <w:jc w:val="center"/>
        </w:trPr>
        <w:tc>
          <w:tcPr>
            <w:tcW w:w="1663" w:type="dxa"/>
            <w:vMerge w:val="restart"/>
            <w:shd w:val="clear" w:color="auto" w:fill="auto"/>
            <w:vAlign w:val="center"/>
          </w:tcPr>
          <w:p w14:paraId="3045BD6D"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sz w:val="24"/>
              </w:rPr>
              <w:t>存档材料</w:t>
            </w:r>
          </w:p>
        </w:tc>
        <w:tc>
          <w:tcPr>
            <w:tcW w:w="4428" w:type="dxa"/>
            <w:vMerge w:val="restart"/>
            <w:vAlign w:val="center"/>
          </w:tcPr>
          <w:p w14:paraId="7E80D284" w14:textId="77777777" w:rsidR="005E2120" w:rsidRPr="001A502F" w:rsidRDefault="005E2120" w:rsidP="0087043C">
            <w:pPr>
              <w:pStyle w:val="a3"/>
              <w:tabs>
                <w:tab w:val="left" w:pos="990"/>
              </w:tabs>
              <w:spacing w:after="0"/>
              <w:ind w:leftChars="0" w:left="0"/>
              <w:jc w:val="center"/>
              <w:rPr>
                <w:rFonts w:ascii="仿宋" w:eastAsia="仿宋" w:hAnsi="仿宋"/>
                <w:b/>
                <w:bCs/>
              </w:rPr>
            </w:pPr>
            <w:r w:rsidRPr="001A502F">
              <w:rPr>
                <w:rFonts w:ascii="仿宋" w:eastAsia="仿宋" w:hAnsi="仿宋" w:hint="eastAsia"/>
                <w:b/>
                <w:bCs/>
                <w:sz w:val="24"/>
              </w:rPr>
              <w:t>存档说明</w:t>
            </w:r>
          </w:p>
        </w:tc>
        <w:tc>
          <w:tcPr>
            <w:tcW w:w="708" w:type="dxa"/>
            <w:vMerge w:val="restart"/>
            <w:vAlign w:val="center"/>
          </w:tcPr>
          <w:p w14:paraId="2F18FC94"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rPr>
              <w:t>单教学班档案盒</w:t>
            </w:r>
          </w:p>
        </w:tc>
        <w:tc>
          <w:tcPr>
            <w:tcW w:w="1701" w:type="dxa"/>
            <w:gridSpan w:val="2"/>
            <w:vAlign w:val="center"/>
          </w:tcPr>
          <w:p w14:paraId="6C9E7F85" w14:textId="77777777" w:rsidR="005E2120" w:rsidRPr="001A502F" w:rsidRDefault="005E2120" w:rsidP="0087043C">
            <w:pPr>
              <w:pStyle w:val="a3"/>
              <w:tabs>
                <w:tab w:val="left" w:pos="990"/>
              </w:tabs>
              <w:spacing w:after="0"/>
              <w:ind w:leftChars="0" w:left="0"/>
              <w:jc w:val="center"/>
              <w:rPr>
                <w:rFonts w:ascii="仿宋" w:eastAsia="仿宋" w:hAnsi="仿宋"/>
                <w:b/>
                <w:bCs/>
              </w:rPr>
            </w:pPr>
            <w:r w:rsidRPr="001A502F">
              <w:rPr>
                <w:rFonts w:ascii="仿宋" w:eastAsia="仿宋" w:hAnsi="仿宋" w:hint="eastAsia"/>
                <w:b/>
                <w:bCs/>
              </w:rPr>
              <w:t>多教学班档案盒</w:t>
            </w:r>
          </w:p>
        </w:tc>
      </w:tr>
      <w:tr w:rsidR="005E2120" w:rsidRPr="001A502F" w14:paraId="4F629C8B" w14:textId="77777777" w:rsidTr="0087043C">
        <w:trPr>
          <w:trHeight w:val="548"/>
          <w:tblHeader/>
          <w:jc w:val="center"/>
        </w:trPr>
        <w:tc>
          <w:tcPr>
            <w:tcW w:w="1663" w:type="dxa"/>
            <w:vMerge/>
            <w:shd w:val="clear" w:color="auto" w:fill="auto"/>
            <w:vAlign w:val="center"/>
          </w:tcPr>
          <w:p w14:paraId="673E0606"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p>
        </w:tc>
        <w:tc>
          <w:tcPr>
            <w:tcW w:w="4428" w:type="dxa"/>
            <w:vMerge/>
          </w:tcPr>
          <w:p w14:paraId="5179FF07"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p>
        </w:tc>
        <w:tc>
          <w:tcPr>
            <w:tcW w:w="708" w:type="dxa"/>
            <w:vMerge/>
            <w:vAlign w:val="center"/>
          </w:tcPr>
          <w:p w14:paraId="50398A21"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p>
        </w:tc>
        <w:tc>
          <w:tcPr>
            <w:tcW w:w="993" w:type="dxa"/>
            <w:vAlign w:val="center"/>
          </w:tcPr>
          <w:p w14:paraId="4A7504FB"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6C6D33">
              <w:rPr>
                <w:rFonts w:ascii="仿宋" w:eastAsia="仿宋" w:hAnsi="仿宋" w:hint="eastAsia"/>
                <w:b/>
                <w:bCs/>
              </w:rPr>
              <w:t>第一个</w:t>
            </w:r>
            <w:r w:rsidRPr="001A502F">
              <w:rPr>
                <w:rFonts w:ascii="仿宋" w:eastAsia="仿宋" w:hAnsi="仿宋" w:hint="eastAsia"/>
                <w:b/>
                <w:bCs/>
              </w:rPr>
              <w:t>教学班</w:t>
            </w:r>
          </w:p>
        </w:tc>
        <w:tc>
          <w:tcPr>
            <w:tcW w:w="708" w:type="dxa"/>
            <w:vAlign w:val="center"/>
          </w:tcPr>
          <w:p w14:paraId="064CE7BB"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rPr>
              <w:t>其它</w:t>
            </w:r>
            <w:r>
              <w:rPr>
                <w:rFonts w:ascii="仿宋" w:eastAsia="仿宋" w:hAnsi="仿宋" w:hint="eastAsia"/>
                <w:b/>
                <w:bCs/>
              </w:rPr>
              <w:t>班</w:t>
            </w:r>
          </w:p>
        </w:tc>
      </w:tr>
      <w:tr w:rsidR="005E2120" w:rsidRPr="001A502F" w14:paraId="1B5B002D" w14:textId="77777777" w:rsidTr="0087043C">
        <w:trPr>
          <w:trHeight w:val="548"/>
          <w:jc w:val="center"/>
        </w:trPr>
        <w:tc>
          <w:tcPr>
            <w:tcW w:w="1663" w:type="dxa"/>
            <w:shd w:val="clear" w:color="auto" w:fill="auto"/>
            <w:vAlign w:val="center"/>
          </w:tcPr>
          <w:p w14:paraId="151C4F66"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1.</w:t>
            </w:r>
            <w:r w:rsidRPr="001A502F">
              <w:rPr>
                <w:rFonts w:ascii="仿宋" w:eastAsia="仿宋" w:hAnsi="仿宋" w:hint="eastAsia"/>
                <w:b/>
                <w:bCs/>
                <w:sz w:val="24"/>
              </w:rPr>
              <w:t>流水作业评阅试卷登记表</w:t>
            </w:r>
          </w:p>
        </w:tc>
        <w:tc>
          <w:tcPr>
            <w:tcW w:w="4428" w:type="dxa"/>
          </w:tcPr>
          <w:p w14:paraId="7A1EB9CB"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多位任课教师承担的多教学班课程应流水作业评阅试卷，该表见附件1，也可通过教务部网站的下载专区下载。</w:t>
            </w:r>
          </w:p>
        </w:tc>
        <w:tc>
          <w:tcPr>
            <w:tcW w:w="708" w:type="dxa"/>
            <w:vAlign w:val="center"/>
          </w:tcPr>
          <w:p w14:paraId="07CA945D" w14:textId="77777777" w:rsidR="005E2120" w:rsidRPr="001A502F" w:rsidRDefault="005E2120" w:rsidP="0087043C">
            <w:pPr>
              <w:pStyle w:val="a3"/>
              <w:tabs>
                <w:tab w:val="left" w:pos="990"/>
              </w:tabs>
              <w:spacing w:after="0"/>
              <w:ind w:leftChars="0" w:left="0"/>
              <w:jc w:val="center"/>
              <w:rPr>
                <w:rFonts w:ascii="仿宋" w:eastAsia="仿宋" w:hAnsi="仿宋"/>
                <w:sz w:val="24"/>
              </w:rPr>
            </w:pPr>
          </w:p>
        </w:tc>
        <w:tc>
          <w:tcPr>
            <w:tcW w:w="993" w:type="dxa"/>
            <w:vAlign w:val="center"/>
          </w:tcPr>
          <w:p w14:paraId="01AA71C1"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02DAB4E9" w14:textId="77777777" w:rsidR="005E2120" w:rsidRPr="001A502F" w:rsidRDefault="005E2120" w:rsidP="0087043C">
            <w:pPr>
              <w:pStyle w:val="a3"/>
              <w:tabs>
                <w:tab w:val="left" w:pos="990"/>
              </w:tabs>
              <w:spacing w:after="0"/>
              <w:ind w:leftChars="0" w:left="0"/>
              <w:jc w:val="center"/>
              <w:rPr>
                <w:rFonts w:ascii="仿宋" w:eastAsia="仿宋" w:hAnsi="仿宋"/>
                <w:sz w:val="24"/>
              </w:rPr>
            </w:pPr>
          </w:p>
        </w:tc>
      </w:tr>
      <w:tr w:rsidR="005E2120" w:rsidRPr="001A502F" w14:paraId="0605D520" w14:textId="77777777" w:rsidTr="0087043C">
        <w:trPr>
          <w:trHeight w:val="547"/>
          <w:jc w:val="center"/>
        </w:trPr>
        <w:tc>
          <w:tcPr>
            <w:tcW w:w="1663" w:type="dxa"/>
            <w:shd w:val="clear" w:color="auto" w:fill="auto"/>
            <w:vAlign w:val="center"/>
          </w:tcPr>
          <w:p w14:paraId="0D228B4C"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sz w:val="24"/>
              </w:rPr>
              <w:t>2</w:t>
            </w:r>
            <w:r w:rsidRPr="001A502F">
              <w:rPr>
                <w:rFonts w:ascii="仿宋" w:eastAsia="仿宋" w:hAnsi="仿宋"/>
                <w:b/>
                <w:bCs/>
                <w:sz w:val="24"/>
              </w:rPr>
              <w:t>.</w:t>
            </w:r>
            <w:r w:rsidRPr="001A502F">
              <w:rPr>
                <w:rFonts w:ascii="仿宋" w:eastAsia="仿宋" w:hAnsi="仿宋" w:hint="eastAsia"/>
                <w:b/>
                <w:bCs/>
                <w:sz w:val="24"/>
              </w:rPr>
              <w:t>多教学班</w:t>
            </w:r>
            <w:r w:rsidRPr="001A502F">
              <w:rPr>
                <w:rFonts w:ascii="仿宋" w:eastAsia="仿宋" w:hAnsi="仿宋"/>
                <w:b/>
                <w:bCs/>
                <w:sz w:val="24"/>
              </w:rPr>
              <w:t>课程</w:t>
            </w:r>
            <w:r w:rsidRPr="001A502F">
              <w:rPr>
                <w:rFonts w:ascii="仿宋" w:eastAsia="仿宋" w:hAnsi="仿宋" w:hint="eastAsia"/>
                <w:b/>
                <w:bCs/>
                <w:sz w:val="24"/>
              </w:rPr>
              <w:t>考核</w:t>
            </w:r>
            <w:r w:rsidRPr="001A502F">
              <w:rPr>
                <w:rFonts w:ascii="仿宋" w:eastAsia="仿宋" w:hAnsi="仿宋"/>
                <w:b/>
                <w:bCs/>
                <w:sz w:val="24"/>
              </w:rPr>
              <w:t>结果分析表</w:t>
            </w:r>
          </w:p>
        </w:tc>
        <w:tc>
          <w:tcPr>
            <w:tcW w:w="4428" w:type="dxa"/>
          </w:tcPr>
          <w:p w14:paraId="0146A35A"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多教学班课程的课程负责人填写，分析该门课程的整体教学与考核情况</w:t>
            </w:r>
            <w:r>
              <w:rPr>
                <w:rFonts w:ascii="仿宋" w:hAnsi="仿宋" w:hint="eastAsia"/>
                <w:sz w:val="21"/>
                <w:szCs w:val="21"/>
              </w:rPr>
              <w:t>，</w:t>
            </w:r>
            <w:r w:rsidRPr="001A502F">
              <w:rPr>
                <w:rFonts w:ascii="仿宋" w:hAnsi="仿宋" w:hint="eastAsia"/>
                <w:sz w:val="21"/>
                <w:szCs w:val="21"/>
              </w:rPr>
              <w:t>该表见附件2，也可</w:t>
            </w:r>
            <w:r w:rsidRPr="001A502F">
              <w:rPr>
                <w:rFonts w:ascii="仿宋" w:hAnsi="仿宋"/>
                <w:sz w:val="21"/>
                <w:szCs w:val="21"/>
              </w:rPr>
              <w:t>通过教务部网站的下载专区下载。</w:t>
            </w:r>
          </w:p>
        </w:tc>
        <w:tc>
          <w:tcPr>
            <w:tcW w:w="708" w:type="dxa"/>
            <w:vAlign w:val="center"/>
          </w:tcPr>
          <w:p w14:paraId="0DF564C7" w14:textId="77777777" w:rsidR="005E2120" w:rsidRPr="001A502F" w:rsidRDefault="005E2120" w:rsidP="0087043C">
            <w:pPr>
              <w:pStyle w:val="a3"/>
              <w:tabs>
                <w:tab w:val="left" w:pos="990"/>
              </w:tabs>
              <w:spacing w:after="0"/>
              <w:ind w:leftChars="0" w:left="0"/>
              <w:jc w:val="center"/>
              <w:rPr>
                <w:rFonts w:ascii="仿宋" w:eastAsia="仿宋" w:hAnsi="仿宋"/>
                <w:sz w:val="24"/>
              </w:rPr>
            </w:pPr>
          </w:p>
        </w:tc>
        <w:tc>
          <w:tcPr>
            <w:tcW w:w="993" w:type="dxa"/>
            <w:vAlign w:val="center"/>
          </w:tcPr>
          <w:p w14:paraId="1A27D8CC"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05B4D96D" w14:textId="77777777" w:rsidR="005E2120" w:rsidRPr="001A502F" w:rsidRDefault="005E2120" w:rsidP="0087043C">
            <w:pPr>
              <w:pStyle w:val="a3"/>
              <w:tabs>
                <w:tab w:val="left" w:pos="990"/>
              </w:tabs>
              <w:spacing w:after="0"/>
              <w:ind w:leftChars="0" w:left="0"/>
              <w:jc w:val="center"/>
              <w:rPr>
                <w:rFonts w:ascii="仿宋" w:eastAsia="仿宋" w:hAnsi="仿宋"/>
                <w:sz w:val="24"/>
              </w:rPr>
            </w:pPr>
          </w:p>
        </w:tc>
      </w:tr>
      <w:tr w:rsidR="005E2120" w:rsidRPr="001A502F" w14:paraId="3BEE147B" w14:textId="77777777" w:rsidTr="0087043C">
        <w:trPr>
          <w:trHeight w:val="547"/>
          <w:jc w:val="center"/>
        </w:trPr>
        <w:tc>
          <w:tcPr>
            <w:tcW w:w="1663" w:type="dxa"/>
            <w:shd w:val="clear" w:color="auto" w:fill="auto"/>
            <w:vAlign w:val="center"/>
          </w:tcPr>
          <w:p w14:paraId="28CDD008"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3.</w:t>
            </w:r>
            <w:r w:rsidRPr="001A502F">
              <w:rPr>
                <w:rFonts w:ascii="仿宋" w:eastAsia="仿宋" w:hAnsi="仿宋" w:hint="eastAsia"/>
                <w:b/>
                <w:bCs/>
                <w:sz w:val="24"/>
              </w:rPr>
              <w:t>试题及评分标准</w:t>
            </w:r>
          </w:p>
        </w:tc>
        <w:tc>
          <w:tcPr>
            <w:tcW w:w="4428" w:type="dxa"/>
          </w:tcPr>
          <w:p w14:paraId="7AB282DB"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模板见附件</w:t>
            </w:r>
            <w:r w:rsidRPr="001A502F">
              <w:rPr>
                <w:rFonts w:ascii="仿宋" w:eastAsia="仿宋" w:hAnsi="仿宋"/>
                <w:szCs w:val="21"/>
              </w:rPr>
              <w:t>3</w:t>
            </w:r>
            <w:r w:rsidRPr="001A502F">
              <w:rPr>
                <w:rFonts w:ascii="仿宋" w:eastAsia="仿宋" w:hAnsi="仿宋" w:hint="eastAsia"/>
                <w:szCs w:val="21"/>
              </w:rPr>
              <w:t>，也可</w:t>
            </w:r>
            <w:r w:rsidRPr="001A502F">
              <w:rPr>
                <w:rFonts w:ascii="仿宋" w:eastAsia="仿宋" w:hAnsi="仿宋"/>
                <w:szCs w:val="21"/>
              </w:rPr>
              <w:t>通过教务部网站的下载专区下载。</w:t>
            </w:r>
          </w:p>
        </w:tc>
        <w:tc>
          <w:tcPr>
            <w:tcW w:w="708" w:type="dxa"/>
            <w:vAlign w:val="center"/>
          </w:tcPr>
          <w:p w14:paraId="2D52F9BE"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6343B8BA"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38129515" w14:textId="77777777" w:rsidR="005E2120" w:rsidRPr="001A502F" w:rsidRDefault="005E2120" w:rsidP="0087043C">
            <w:pPr>
              <w:pStyle w:val="a3"/>
              <w:tabs>
                <w:tab w:val="left" w:pos="990"/>
              </w:tabs>
              <w:spacing w:after="0"/>
              <w:ind w:leftChars="0" w:left="0"/>
              <w:jc w:val="center"/>
              <w:rPr>
                <w:rFonts w:ascii="仿宋" w:eastAsia="仿宋" w:hAnsi="仿宋"/>
                <w:sz w:val="24"/>
              </w:rPr>
            </w:pPr>
          </w:p>
        </w:tc>
      </w:tr>
      <w:tr w:rsidR="005E2120" w:rsidRPr="001A502F" w14:paraId="11D59B41" w14:textId="77777777" w:rsidTr="0087043C">
        <w:trPr>
          <w:trHeight w:val="547"/>
          <w:jc w:val="center"/>
        </w:trPr>
        <w:tc>
          <w:tcPr>
            <w:tcW w:w="1663" w:type="dxa"/>
            <w:shd w:val="clear" w:color="auto" w:fill="auto"/>
            <w:vAlign w:val="center"/>
          </w:tcPr>
          <w:p w14:paraId="379481F5"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4</w:t>
            </w:r>
            <w:r w:rsidRPr="001A502F">
              <w:rPr>
                <w:rFonts w:ascii="仿宋" w:eastAsia="仿宋" w:hAnsi="仿宋" w:hint="eastAsia"/>
                <w:b/>
                <w:bCs/>
                <w:sz w:val="24"/>
              </w:rPr>
              <w:t>.过程性考核材料</w:t>
            </w:r>
          </w:p>
        </w:tc>
        <w:tc>
          <w:tcPr>
            <w:tcW w:w="4428" w:type="dxa"/>
          </w:tcPr>
          <w:p w14:paraId="574A7496"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包括过程性考核实施方案（模板见附件4，也可通过</w:t>
            </w:r>
            <w:r w:rsidRPr="001A502F">
              <w:rPr>
                <w:rFonts w:ascii="仿宋" w:hAnsi="仿宋"/>
                <w:sz w:val="21"/>
                <w:szCs w:val="21"/>
              </w:rPr>
              <w:t>教务部网站的下载专区下载</w:t>
            </w:r>
            <w:r w:rsidRPr="001A502F">
              <w:rPr>
                <w:rFonts w:ascii="仿宋" w:hAnsi="仿宋" w:hint="eastAsia"/>
                <w:sz w:val="21"/>
                <w:szCs w:val="21"/>
              </w:rPr>
              <w:t>）、过程性考核项目题目及评分标准、过程性考核成绩记录表等。过程性考核实施方案仅</w:t>
            </w:r>
            <w:r>
              <w:rPr>
                <w:rFonts w:ascii="仿宋" w:hAnsi="仿宋" w:hint="eastAsia"/>
                <w:sz w:val="21"/>
                <w:szCs w:val="21"/>
              </w:rPr>
              <w:t>第一个</w:t>
            </w:r>
            <w:r w:rsidRPr="001A502F">
              <w:rPr>
                <w:rFonts w:ascii="仿宋" w:hAnsi="仿宋" w:hint="eastAsia"/>
                <w:sz w:val="21"/>
                <w:szCs w:val="21"/>
              </w:rPr>
              <w:t>教学班需要存档。</w:t>
            </w:r>
          </w:p>
        </w:tc>
        <w:tc>
          <w:tcPr>
            <w:tcW w:w="708" w:type="dxa"/>
            <w:vAlign w:val="center"/>
          </w:tcPr>
          <w:p w14:paraId="5E677D80"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43467DA1"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024E5312"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2B9DF144" w14:textId="77777777" w:rsidTr="0087043C">
        <w:trPr>
          <w:trHeight w:val="547"/>
          <w:jc w:val="center"/>
        </w:trPr>
        <w:tc>
          <w:tcPr>
            <w:tcW w:w="1663" w:type="dxa"/>
            <w:shd w:val="clear" w:color="auto" w:fill="auto"/>
            <w:vAlign w:val="center"/>
          </w:tcPr>
          <w:p w14:paraId="4AB1CB8E"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5</w:t>
            </w:r>
            <w:r w:rsidRPr="001A502F">
              <w:rPr>
                <w:rFonts w:ascii="仿宋" w:eastAsia="仿宋" w:hAnsi="仿宋" w:hint="eastAsia"/>
                <w:b/>
                <w:bCs/>
                <w:sz w:val="24"/>
              </w:rPr>
              <w:t>.试卷采用审查表</w:t>
            </w:r>
          </w:p>
        </w:tc>
        <w:tc>
          <w:tcPr>
            <w:tcW w:w="4428" w:type="dxa"/>
          </w:tcPr>
          <w:p w14:paraId="21DAE73F"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教师命完题后，将试题及评分标准送开课系的系主任或开课学院主管本科教学的院长审查，填写此表（见附件5，也可通过</w:t>
            </w:r>
            <w:r w:rsidRPr="001A502F">
              <w:rPr>
                <w:rFonts w:ascii="仿宋" w:eastAsia="仿宋" w:hAnsi="仿宋"/>
                <w:szCs w:val="21"/>
              </w:rPr>
              <w:t>教务部网站的下载专区下载</w:t>
            </w:r>
            <w:r w:rsidRPr="001A502F">
              <w:rPr>
                <w:rFonts w:ascii="仿宋" w:eastAsia="仿宋" w:hAnsi="仿宋" w:hint="eastAsia"/>
                <w:szCs w:val="21"/>
              </w:rPr>
              <w:t>）并存档。</w:t>
            </w:r>
          </w:p>
        </w:tc>
        <w:tc>
          <w:tcPr>
            <w:tcW w:w="708" w:type="dxa"/>
            <w:vAlign w:val="center"/>
          </w:tcPr>
          <w:p w14:paraId="65E61B80"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47B9DF82"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40C0482E" w14:textId="77777777" w:rsidR="005E2120" w:rsidRPr="001A502F" w:rsidRDefault="005E2120" w:rsidP="0087043C">
            <w:pPr>
              <w:pStyle w:val="a3"/>
              <w:tabs>
                <w:tab w:val="left" w:pos="990"/>
              </w:tabs>
              <w:spacing w:after="0"/>
              <w:ind w:leftChars="0" w:left="0"/>
              <w:jc w:val="center"/>
              <w:rPr>
                <w:rFonts w:ascii="仿宋" w:eastAsia="仿宋" w:hAnsi="仿宋"/>
                <w:sz w:val="24"/>
              </w:rPr>
            </w:pPr>
          </w:p>
        </w:tc>
      </w:tr>
      <w:tr w:rsidR="005E2120" w:rsidRPr="001A502F" w14:paraId="1D69721B" w14:textId="77777777" w:rsidTr="0087043C">
        <w:trPr>
          <w:trHeight w:val="547"/>
          <w:jc w:val="center"/>
        </w:trPr>
        <w:tc>
          <w:tcPr>
            <w:tcW w:w="1663" w:type="dxa"/>
            <w:shd w:val="clear" w:color="auto" w:fill="auto"/>
            <w:vAlign w:val="center"/>
          </w:tcPr>
          <w:p w14:paraId="653D8E66"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6.</w:t>
            </w:r>
            <w:r w:rsidRPr="001A502F">
              <w:rPr>
                <w:rFonts w:ascii="仿宋" w:eastAsia="仿宋" w:hAnsi="仿宋" w:hint="eastAsia"/>
                <w:b/>
                <w:bCs/>
                <w:sz w:val="24"/>
              </w:rPr>
              <w:t>考场记录表</w:t>
            </w:r>
          </w:p>
        </w:tc>
        <w:tc>
          <w:tcPr>
            <w:tcW w:w="4428" w:type="dxa"/>
          </w:tcPr>
          <w:p w14:paraId="058CD0F3"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该表见附件</w:t>
            </w:r>
            <w:r w:rsidRPr="001A502F">
              <w:rPr>
                <w:rFonts w:ascii="仿宋" w:eastAsia="仿宋" w:hAnsi="仿宋"/>
                <w:szCs w:val="21"/>
              </w:rPr>
              <w:t>6</w:t>
            </w:r>
            <w:r w:rsidRPr="001A502F">
              <w:rPr>
                <w:rFonts w:ascii="仿宋" w:eastAsia="仿宋" w:hAnsi="仿宋" w:hint="eastAsia"/>
                <w:szCs w:val="21"/>
              </w:rPr>
              <w:t>，也可</w:t>
            </w:r>
            <w:r w:rsidRPr="001A502F">
              <w:rPr>
                <w:rFonts w:ascii="仿宋" w:eastAsia="仿宋" w:hAnsi="仿宋"/>
                <w:szCs w:val="21"/>
              </w:rPr>
              <w:t>通过教务部网站的下载专区下载。</w:t>
            </w:r>
            <w:r w:rsidRPr="001A502F">
              <w:rPr>
                <w:rFonts w:ascii="仿宋" w:eastAsia="仿宋" w:hAnsi="仿宋" w:hint="eastAsia"/>
                <w:szCs w:val="21"/>
              </w:rPr>
              <w:t>同一教学班的课程分不同考场考试时，收集各个考场的“考场记录表”，存入该教学班的第一个教学材料档案盒中；不同教学班的课程在同一考场考试时，复印该考场的“考场记录表”，存入不同教学班的教学材料档案盒中。</w:t>
            </w:r>
          </w:p>
        </w:tc>
        <w:tc>
          <w:tcPr>
            <w:tcW w:w="708" w:type="dxa"/>
            <w:vAlign w:val="center"/>
          </w:tcPr>
          <w:p w14:paraId="0638B15A"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47F89094"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25CF512A"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4E1904E6" w14:textId="77777777" w:rsidTr="0087043C">
        <w:trPr>
          <w:trHeight w:val="292"/>
          <w:jc w:val="center"/>
        </w:trPr>
        <w:tc>
          <w:tcPr>
            <w:tcW w:w="1663" w:type="dxa"/>
            <w:shd w:val="clear" w:color="auto" w:fill="auto"/>
            <w:vAlign w:val="center"/>
          </w:tcPr>
          <w:p w14:paraId="714B31F9"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lastRenderedPageBreak/>
              <w:t>7</w:t>
            </w:r>
            <w:r w:rsidRPr="001A502F">
              <w:rPr>
                <w:rFonts w:ascii="仿宋" w:eastAsia="仿宋" w:hAnsi="仿宋" w:hint="eastAsia"/>
                <w:b/>
                <w:bCs/>
                <w:sz w:val="24"/>
              </w:rPr>
              <w:t>.教学记录表</w:t>
            </w:r>
          </w:p>
        </w:tc>
        <w:tc>
          <w:tcPr>
            <w:tcW w:w="4428" w:type="dxa"/>
          </w:tcPr>
          <w:p w14:paraId="6CC91830"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教学记录表包括</w:t>
            </w:r>
            <w:r w:rsidRPr="008932EC">
              <w:rPr>
                <w:rFonts w:ascii="仿宋" w:hAnsi="仿宋" w:hint="eastAsia"/>
                <w:sz w:val="21"/>
                <w:szCs w:val="21"/>
              </w:rPr>
              <w:t>“考勤表”</w:t>
            </w:r>
            <w:r w:rsidRPr="001A502F">
              <w:rPr>
                <w:rFonts w:ascii="仿宋" w:hAnsi="仿宋" w:hint="eastAsia"/>
                <w:sz w:val="21"/>
                <w:szCs w:val="21"/>
              </w:rPr>
              <w:t>（附件</w:t>
            </w:r>
            <w:r w:rsidRPr="001A502F">
              <w:rPr>
                <w:rFonts w:ascii="仿宋" w:hAnsi="仿宋"/>
                <w:sz w:val="21"/>
                <w:szCs w:val="21"/>
              </w:rPr>
              <w:t>7</w:t>
            </w:r>
            <w:r w:rsidRPr="001A502F">
              <w:rPr>
                <w:rFonts w:ascii="仿宋" w:hAnsi="仿宋" w:hint="eastAsia"/>
                <w:sz w:val="21"/>
                <w:szCs w:val="21"/>
              </w:rPr>
              <w:t>）</w:t>
            </w:r>
            <w:r w:rsidRPr="008932EC">
              <w:rPr>
                <w:rFonts w:ascii="仿宋" w:hAnsi="仿宋" w:hint="eastAsia"/>
                <w:sz w:val="21"/>
                <w:szCs w:val="21"/>
              </w:rPr>
              <w:t>“过程成绩登记表”</w:t>
            </w:r>
            <w:r w:rsidRPr="001A502F">
              <w:rPr>
                <w:rFonts w:ascii="仿宋" w:hAnsi="仿宋" w:hint="eastAsia"/>
                <w:sz w:val="21"/>
                <w:szCs w:val="21"/>
              </w:rPr>
              <w:t>（附件</w:t>
            </w:r>
            <w:r w:rsidRPr="001A502F">
              <w:rPr>
                <w:rFonts w:ascii="仿宋" w:hAnsi="仿宋"/>
                <w:sz w:val="21"/>
                <w:szCs w:val="21"/>
              </w:rPr>
              <w:t>8</w:t>
            </w:r>
            <w:r w:rsidRPr="001A502F">
              <w:rPr>
                <w:rFonts w:ascii="仿宋" w:hAnsi="仿宋" w:hint="eastAsia"/>
                <w:sz w:val="21"/>
                <w:szCs w:val="21"/>
              </w:rPr>
              <w:t>）</w:t>
            </w:r>
            <w:r w:rsidRPr="008932EC">
              <w:rPr>
                <w:rFonts w:ascii="仿宋" w:hAnsi="仿宋" w:hint="eastAsia"/>
                <w:sz w:val="21"/>
                <w:szCs w:val="21"/>
              </w:rPr>
              <w:t>和“实验成绩登记表”</w:t>
            </w:r>
            <w:r w:rsidRPr="001A502F">
              <w:rPr>
                <w:rFonts w:ascii="仿宋" w:hAnsi="仿宋" w:hint="eastAsia"/>
                <w:sz w:val="21"/>
                <w:szCs w:val="21"/>
              </w:rPr>
              <w:t>（附件</w:t>
            </w:r>
            <w:r w:rsidRPr="001A502F">
              <w:rPr>
                <w:rFonts w:ascii="仿宋" w:hAnsi="仿宋"/>
                <w:sz w:val="21"/>
                <w:szCs w:val="21"/>
              </w:rPr>
              <w:t>9</w:t>
            </w:r>
            <w:r w:rsidRPr="001A502F">
              <w:rPr>
                <w:rFonts w:ascii="仿宋" w:hAnsi="仿宋" w:hint="eastAsia"/>
                <w:sz w:val="21"/>
                <w:szCs w:val="21"/>
              </w:rPr>
              <w:t>），补退选课结束后由任课教师通过本人教务管理系统打印，作课堂考勤、过程成绩或实验成绩登记，不在选课名单中的学生，任课教师应提醒其按时选课。结课后任课教师须核对教务管理系统中的选课名单，确保以上三表中学生名单与选课名单一致。</w:t>
            </w:r>
          </w:p>
        </w:tc>
        <w:tc>
          <w:tcPr>
            <w:tcW w:w="708" w:type="dxa"/>
            <w:vAlign w:val="center"/>
          </w:tcPr>
          <w:p w14:paraId="79B1D7A7"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36AB295D"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5F5EACD3"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4B1FAA60" w14:textId="77777777" w:rsidTr="0087043C">
        <w:trPr>
          <w:trHeight w:val="547"/>
          <w:jc w:val="center"/>
        </w:trPr>
        <w:tc>
          <w:tcPr>
            <w:tcW w:w="1663" w:type="dxa"/>
            <w:shd w:val="clear" w:color="auto" w:fill="auto"/>
            <w:vAlign w:val="center"/>
          </w:tcPr>
          <w:p w14:paraId="30DDDB20" w14:textId="77777777" w:rsidR="005E2120" w:rsidRPr="001A502F" w:rsidRDefault="005E2120" w:rsidP="0087043C">
            <w:pPr>
              <w:pStyle w:val="a3"/>
              <w:tabs>
                <w:tab w:val="left" w:pos="1425"/>
              </w:tabs>
              <w:spacing w:after="0"/>
              <w:ind w:leftChars="0" w:left="0"/>
              <w:jc w:val="center"/>
              <w:rPr>
                <w:rFonts w:ascii="仿宋" w:eastAsia="仿宋" w:hAnsi="仿宋"/>
                <w:b/>
                <w:bCs/>
                <w:sz w:val="24"/>
              </w:rPr>
            </w:pPr>
            <w:r>
              <w:rPr>
                <w:rFonts w:ascii="仿宋" w:eastAsia="仿宋" w:hAnsi="仿宋"/>
                <w:b/>
                <w:bCs/>
                <w:sz w:val="24"/>
              </w:rPr>
              <w:t>8.</w:t>
            </w:r>
            <w:r w:rsidRPr="001A502F">
              <w:rPr>
                <w:rFonts w:ascii="仿宋" w:eastAsia="仿宋" w:hAnsi="仿宋" w:hint="eastAsia"/>
                <w:b/>
                <w:bCs/>
                <w:sz w:val="24"/>
              </w:rPr>
              <w:t>考核结果分析表</w:t>
            </w:r>
          </w:p>
        </w:tc>
        <w:tc>
          <w:tcPr>
            <w:tcW w:w="4428" w:type="dxa"/>
          </w:tcPr>
          <w:p w14:paraId="4A2C1FDC"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1</w:t>
            </w:r>
            <w:r w:rsidRPr="001A502F">
              <w:rPr>
                <w:rFonts w:ascii="仿宋" w:hAnsi="仿宋" w:hint="eastAsia"/>
                <w:sz w:val="21"/>
                <w:szCs w:val="21"/>
              </w:rPr>
              <w:t>，录入成绩后</w:t>
            </w:r>
            <w:r w:rsidRPr="001A502F">
              <w:rPr>
                <w:rFonts w:ascii="仿宋" w:hAnsi="仿宋"/>
                <w:sz w:val="21"/>
                <w:szCs w:val="21"/>
              </w:rPr>
              <w:t>由任课教师在教务管理系统中录入并打印，教师本人签字后</w:t>
            </w:r>
            <w:r w:rsidRPr="001A502F">
              <w:rPr>
                <w:rFonts w:ascii="仿宋" w:hAnsi="仿宋" w:hint="eastAsia"/>
                <w:sz w:val="21"/>
                <w:szCs w:val="21"/>
              </w:rPr>
              <w:t>存档</w:t>
            </w:r>
            <w:r w:rsidRPr="001A502F">
              <w:rPr>
                <w:rFonts w:ascii="仿宋" w:hAnsi="仿宋"/>
                <w:sz w:val="21"/>
                <w:szCs w:val="21"/>
              </w:rPr>
              <w:t>。</w:t>
            </w:r>
          </w:p>
        </w:tc>
        <w:tc>
          <w:tcPr>
            <w:tcW w:w="708" w:type="dxa"/>
            <w:vAlign w:val="center"/>
          </w:tcPr>
          <w:p w14:paraId="19CF0E78"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376AD960"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1922122B"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r>
      <w:tr w:rsidR="005E2120" w:rsidRPr="001A502F" w14:paraId="5A1127F4" w14:textId="77777777" w:rsidTr="0087043C">
        <w:trPr>
          <w:trHeight w:val="547"/>
          <w:jc w:val="center"/>
        </w:trPr>
        <w:tc>
          <w:tcPr>
            <w:tcW w:w="1663" w:type="dxa"/>
            <w:shd w:val="clear" w:color="auto" w:fill="auto"/>
            <w:vAlign w:val="center"/>
          </w:tcPr>
          <w:p w14:paraId="18D80BE7" w14:textId="77777777" w:rsidR="005E2120" w:rsidRPr="001A502F" w:rsidRDefault="005E2120" w:rsidP="0087043C">
            <w:pPr>
              <w:pStyle w:val="a3"/>
              <w:tabs>
                <w:tab w:val="left" w:pos="1425"/>
              </w:tabs>
              <w:spacing w:after="0"/>
              <w:ind w:leftChars="0" w:left="0"/>
              <w:jc w:val="center"/>
              <w:rPr>
                <w:rFonts w:ascii="仿宋" w:eastAsia="仿宋" w:hAnsi="仿宋"/>
                <w:b/>
                <w:bCs/>
                <w:sz w:val="24"/>
              </w:rPr>
            </w:pPr>
            <w:r>
              <w:rPr>
                <w:rFonts w:ascii="仿宋" w:eastAsia="仿宋" w:hAnsi="仿宋"/>
                <w:b/>
                <w:bCs/>
                <w:sz w:val="24"/>
              </w:rPr>
              <w:t>9</w:t>
            </w:r>
            <w:r w:rsidRPr="001A502F">
              <w:rPr>
                <w:rFonts w:ascii="仿宋" w:eastAsia="仿宋" w:hAnsi="仿宋"/>
                <w:b/>
                <w:bCs/>
                <w:sz w:val="24"/>
              </w:rPr>
              <w:t>.</w:t>
            </w:r>
            <w:r w:rsidRPr="001A502F">
              <w:rPr>
                <w:rFonts w:ascii="仿宋" w:eastAsia="仿宋" w:hAnsi="仿宋" w:hint="eastAsia"/>
                <w:b/>
                <w:bCs/>
                <w:sz w:val="24"/>
              </w:rPr>
              <w:t>学生考试签到表</w:t>
            </w:r>
          </w:p>
        </w:tc>
        <w:tc>
          <w:tcPr>
            <w:tcW w:w="4428" w:type="dxa"/>
          </w:tcPr>
          <w:p w14:paraId="334D6D64"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2</w:t>
            </w:r>
            <w:r w:rsidRPr="001A502F">
              <w:rPr>
                <w:rFonts w:ascii="仿宋" w:hAnsi="仿宋" w:hint="eastAsia"/>
                <w:sz w:val="21"/>
                <w:szCs w:val="21"/>
              </w:rPr>
              <w:t>，主考教师在教务管理系统中打印学生考试签到表，并在考试前由学生本人签到后保存。</w:t>
            </w:r>
          </w:p>
        </w:tc>
        <w:tc>
          <w:tcPr>
            <w:tcW w:w="708" w:type="dxa"/>
            <w:vAlign w:val="center"/>
          </w:tcPr>
          <w:p w14:paraId="3C6A7251"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5AB050DC"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391AF40B"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r>
      <w:tr w:rsidR="005E2120" w:rsidRPr="001A502F" w14:paraId="7C40B0B6" w14:textId="77777777" w:rsidTr="0087043C">
        <w:trPr>
          <w:trHeight w:val="547"/>
          <w:jc w:val="center"/>
        </w:trPr>
        <w:tc>
          <w:tcPr>
            <w:tcW w:w="1663" w:type="dxa"/>
            <w:shd w:val="clear" w:color="auto" w:fill="auto"/>
            <w:vAlign w:val="center"/>
          </w:tcPr>
          <w:p w14:paraId="5F36B34D"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1</w:t>
            </w:r>
            <w:r>
              <w:rPr>
                <w:rFonts w:ascii="仿宋" w:eastAsia="仿宋" w:hAnsi="仿宋"/>
                <w:b/>
                <w:bCs/>
                <w:sz w:val="24"/>
              </w:rPr>
              <w:t>0</w:t>
            </w:r>
            <w:r w:rsidRPr="001A502F">
              <w:rPr>
                <w:rFonts w:ascii="仿宋" w:eastAsia="仿宋" w:hAnsi="仿宋" w:hint="eastAsia"/>
                <w:b/>
                <w:bCs/>
                <w:sz w:val="24"/>
              </w:rPr>
              <w:t>.学生成绩登记表</w:t>
            </w:r>
          </w:p>
        </w:tc>
        <w:tc>
          <w:tcPr>
            <w:tcW w:w="4428" w:type="dxa"/>
          </w:tcPr>
          <w:p w14:paraId="50896DE2"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3</w:t>
            </w:r>
            <w:r w:rsidRPr="001A502F">
              <w:rPr>
                <w:rFonts w:ascii="仿宋" w:hAnsi="仿宋" w:hint="eastAsia"/>
                <w:sz w:val="21"/>
                <w:szCs w:val="21"/>
              </w:rPr>
              <w:t>，任课教师在教务管理系统中录入学生成绩，提交后打印学生成绩登记表一式三份，一份与学生试卷一同存档，另两份交开课学院（由开课学院统一装订后开课学院及教务部各存一份）。</w:t>
            </w:r>
          </w:p>
        </w:tc>
        <w:tc>
          <w:tcPr>
            <w:tcW w:w="708" w:type="dxa"/>
            <w:vAlign w:val="center"/>
          </w:tcPr>
          <w:p w14:paraId="434959EF"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700BEFB3"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14F7A9FB"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33318B8E" w14:textId="77777777" w:rsidTr="0087043C">
        <w:trPr>
          <w:trHeight w:val="547"/>
          <w:jc w:val="center"/>
        </w:trPr>
        <w:tc>
          <w:tcPr>
            <w:tcW w:w="1663" w:type="dxa"/>
            <w:shd w:val="clear" w:color="auto" w:fill="auto"/>
            <w:vAlign w:val="center"/>
          </w:tcPr>
          <w:p w14:paraId="58C82E9A" w14:textId="77777777" w:rsidR="005E2120" w:rsidRPr="001A502F" w:rsidRDefault="005E2120" w:rsidP="0087043C">
            <w:pPr>
              <w:pStyle w:val="a3"/>
              <w:spacing w:after="0"/>
              <w:ind w:leftChars="0" w:left="0"/>
              <w:jc w:val="center"/>
              <w:rPr>
                <w:rFonts w:ascii="仿宋" w:eastAsia="仿宋" w:hAnsi="仿宋"/>
                <w:b/>
                <w:bCs/>
                <w:sz w:val="24"/>
              </w:rPr>
            </w:pPr>
            <w:r w:rsidRPr="001A502F">
              <w:rPr>
                <w:rFonts w:ascii="仿宋" w:eastAsia="仿宋" w:hAnsi="仿宋"/>
                <w:b/>
                <w:bCs/>
                <w:sz w:val="24"/>
              </w:rPr>
              <w:t>1</w:t>
            </w:r>
            <w:r>
              <w:rPr>
                <w:rFonts w:ascii="仿宋" w:eastAsia="仿宋" w:hAnsi="仿宋"/>
                <w:b/>
                <w:bCs/>
                <w:sz w:val="24"/>
              </w:rPr>
              <w:t>1</w:t>
            </w:r>
            <w:r w:rsidRPr="001A502F">
              <w:rPr>
                <w:rFonts w:ascii="仿宋" w:eastAsia="仿宋" w:hAnsi="仿宋" w:hint="eastAsia"/>
                <w:b/>
                <w:bCs/>
                <w:sz w:val="24"/>
              </w:rPr>
              <w:t>.学生试卷（报告）</w:t>
            </w:r>
          </w:p>
        </w:tc>
        <w:tc>
          <w:tcPr>
            <w:tcW w:w="4428" w:type="dxa"/>
          </w:tcPr>
          <w:p w14:paraId="12B0A6C9"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学生试卷按照学生成绩登记表上学生的先后顺序</w:t>
            </w:r>
            <w:r>
              <w:rPr>
                <w:rFonts w:ascii="仿宋" w:hAnsi="仿宋" w:hint="eastAsia"/>
                <w:sz w:val="21"/>
                <w:szCs w:val="21"/>
              </w:rPr>
              <w:t>存</w:t>
            </w:r>
            <w:r w:rsidRPr="001A502F">
              <w:rPr>
                <w:rFonts w:ascii="仿宋" w:hAnsi="仿宋" w:hint="eastAsia"/>
                <w:sz w:val="21"/>
                <w:szCs w:val="21"/>
              </w:rPr>
              <w:t>放，一个教学材料档案盒无法全部</w:t>
            </w:r>
            <w:r>
              <w:rPr>
                <w:rFonts w:ascii="仿宋" w:hAnsi="仿宋" w:hint="eastAsia"/>
                <w:sz w:val="21"/>
                <w:szCs w:val="21"/>
              </w:rPr>
              <w:t>存</w:t>
            </w:r>
            <w:r w:rsidRPr="001A502F">
              <w:rPr>
                <w:rFonts w:ascii="仿宋" w:hAnsi="仿宋" w:hint="eastAsia"/>
                <w:sz w:val="21"/>
                <w:szCs w:val="21"/>
              </w:rPr>
              <w:t>放时，可分多个教学材料档案盒存档。</w:t>
            </w:r>
          </w:p>
        </w:tc>
        <w:tc>
          <w:tcPr>
            <w:tcW w:w="708" w:type="dxa"/>
            <w:vAlign w:val="center"/>
          </w:tcPr>
          <w:p w14:paraId="1DFB2285"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c>
          <w:tcPr>
            <w:tcW w:w="993" w:type="dxa"/>
            <w:vAlign w:val="center"/>
          </w:tcPr>
          <w:p w14:paraId="46681651"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222CFEA4"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r>
    </w:tbl>
    <w:p w14:paraId="0EC3A659" w14:textId="77777777" w:rsidR="005E2120" w:rsidRDefault="005E2120" w:rsidP="005E2120">
      <w:pPr>
        <w:pStyle w:val="a7"/>
        <w:ind w:firstLine="480"/>
      </w:pPr>
      <w:r w:rsidRPr="00EA78B0">
        <w:rPr>
          <w:rFonts w:hint="eastAsia"/>
        </w:rPr>
        <w:t>（二）实习</w:t>
      </w:r>
      <w:r w:rsidRPr="00EA78B0">
        <w:rPr>
          <w:rFonts w:hint="eastAsia"/>
        </w:rPr>
        <w:t>/</w:t>
      </w:r>
      <w:r w:rsidRPr="00EA78B0">
        <w:rPr>
          <w:rFonts w:hint="eastAsia"/>
        </w:rPr>
        <w:t>实践课</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4666"/>
        <w:gridCol w:w="709"/>
        <w:gridCol w:w="851"/>
        <w:gridCol w:w="708"/>
      </w:tblGrid>
      <w:tr w:rsidR="005E2120" w:rsidRPr="001A502F" w14:paraId="445EA3D2" w14:textId="77777777" w:rsidTr="0087043C">
        <w:trPr>
          <w:trHeight w:val="548"/>
          <w:tblHeader/>
          <w:jc w:val="center"/>
        </w:trPr>
        <w:tc>
          <w:tcPr>
            <w:tcW w:w="1566" w:type="dxa"/>
            <w:vMerge w:val="restart"/>
            <w:shd w:val="clear" w:color="auto" w:fill="auto"/>
            <w:vAlign w:val="center"/>
          </w:tcPr>
          <w:p w14:paraId="02D15D0F" w14:textId="77777777" w:rsidR="005E2120" w:rsidRPr="001A502F" w:rsidRDefault="005E2120" w:rsidP="0087043C">
            <w:pPr>
              <w:pStyle w:val="a3"/>
              <w:tabs>
                <w:tab w:val="left" w:pos="990"/>
              </w:tabs>
              <w:spacing w:after="0"/>
              <w:ind w:leftChars="0" w:left="0"/>
              <w:rPr>
                <w:rFonts w:ascii="仿宋" w:eastAsia="仿宋" w:hAnsi="仿宋"/>
                <w:b/>
                <w:bCs/>
                <w:sz w:val="24"/>
              </w:rPr>
            </w:pPr>
            <w:r w:rsidRPr="001A502F">
              <w:rPr>
                <w:rFonts w:ascii="仿宋" w:eastAsia="仿宋" w:hAnsi="仿宋" w:hint="eastAsia"/>
                <w:b/>
                <w:bCs/>
                <w:sz w:val="24"/>
              </w:rPr>
              <w:t>存档材料</w:t>
            </w:r>
          </w:p>
        </w:tc>
        <w:tc>
          <w:tcPr>
            <w:tcW w:w="4666" w:type="dxa"/>
            <w:vMerge w:val="restart"/>
            <w:vAlign w:val="center"/>
          </w:tcPr>
          <w:p w14:paraId="34EBA8D2" w14:textId="77777777" w:rsidR="005E2120" w:rsidRPr="001A502F" w:rsidRDefault="005E2120" w:rsidP="0087043C">
            <w:pPr>
              <w:pStyle w:val="a3"/>
              <w:tabs>
                <w:tab w:val="left" w:pos="990"/>
              </w:tabs>
              <w:spacing w:after="0"/>
              <w:ind w:leftChars="0" w:left="0" w:firstLine="482"/>
              <w:rPr>
                <w:rFonts w:ascii="仿宋" w:eastAsia="仿宋" w:hAnsi="仿宋"/>
                <w:b/>
                <w:bCs/>
              </w:rPr>
            </w:pPr>
            <w:r w:rsidRPr="001A502F">
              <w:rPr>
                <w:rFonts w:ascii="仿宋" w:eastAsia="仿宋" w:hAnsi="仿宋" w:hint="eastAsia"/>
                <w:b/>
                <w:bCs/>
                <w:sz w:val="24"/>
              </w:rPr>
              <w:t>存档说明</w:t>
            </w:r>
          </w:p>
        </w:tc>
        <w:tc>
          <w:tcPr>
            <w:tcW w:w="709" w:type="dxa"/>
            <w:vMerge w:val="restart"/>
            <w:vAlign w:val="center"/>
          </w:tcPr>
          <w:p w14:paraId="4FB845C0"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rPr>
              <w:t>单教学班档案盒</w:t>
            </w:r>
          </w:p>
        </w:tc>
        <w:tc>
          <w:tcPr>
            <w:tcW w:w="1559" w:type="dxa"/>
            <w:gridSpan w:val="2"/>
            <w:vAlign w:val="center"/>
          </w:tcPr>
          <w:p w14:paraId="6B58AFD6" w14:textId="77777777" w:rsidR="005E2120" w:rsidRPr="001A502F" w:rsidRDefault="005E2120" w:rsidP="0087043C">
            <w:pPr>
              <w:pStyle w:val="a3"/>
              <w:tabs>
                <w:tab w:val="left" w:pos="990"/>
              </w:tabs>
              <w:spacing w:after="0"/>
              <w:ind w:leftChars="0" w:left="0"/>
              <w:jc w:val="center"/>
              <w:rPr>
                <w:rFonts w:ascii="仿宋" w:eastAsia="仿宋" w:hAnsi="仿宋"/>
                <w:b/>
                <w:bCs/>
              </w:rPr>
            </w:pPr>
            <w:r w:rsidRPr="001A502F">
              <w:rPr>
                <w:rFonts w:ascii="仿宋" w:eastAsia="仿宋" w:hAnsi="仿宋" w:hint="eastAsia"/>
                <w:b/>
                <w:bCs/>
              </w:rPr>
              <w:t>多教学班档案盒</w:t>
            </w:r>
          </w:p>
        </w:tc>
      </w:tr>
      <w:tr w:rsidR="005E2120" w:rsidRPr="001A502F" w14:paraId="193121F8" w14:textId="77777777" w:rsidTr="0087043C">
        <w:trPr>
          <w:trHeight w:val="548"/>
          <w:tblHeader/>
          <w:jc w:val="center"/>
        </w:trPr>
        <w:tc>
          <w:tcPr>
            <w:tcW w:w="1566" w:type="dxa"/>
            <w:vMerge/>
            <w:shd w:val="clear" w:color="auto" w:fill="auto"/>
            <w:vAlign w:val="center"/>
          </w:tcPr>
          <w:p w14:paraId="7DBF8B86" w14:textId="77777777" w:rsidR="005E2120" w:rsidRPr="001A502F" w:rsidRDefault="005E2120" w:rsidP="0087043C">
            <w:pPr>
              <w:pStyle w:val="a3"/>
              <w:tabs>
                <w:tab w:val="left" w:pos="990"/>
              </w:tabs>
              <w:spacing w:after="0"/>
              <w:ind w:leftChars="0" w:left="0"/>
              <w:rPr>
                <w:rFonts w:ascii="仿宋" w:eastAsia="仿宋" w:hAnsi="仿宋"/>
                <w:b/>
                <w:bCs/>
                <w:sz w:val="24"/>
              </w:rPr>
            </w:pPr>
          </w:p>
        </w:tc>
        <w:tc>
          <w:tcPr>
            <w:tcW w:w="4666" w:type="dxa"/>
            <w:vMerge/>
            <w:vAlign w:val="center"/>
          </w:tcPr>
          <w:p w14:paraId="38588486" w14:textId="77777777" w:rsidR="005E2120" w:rsidRPr="001A502F" w:rsidRDefault="005E2120" w:rsidP="0087043C">
            <w:pPr>
              <w:pStyle w:val="a3"/>
              <w:tabs>
                <w:tab w:val="left" w:pos="990"/>
              </w:tabs>
              <w:spacing w:after="0"/>
              <w:ind w:leftChars="0" w:left="0" w:firstLine="482"/>
              <w:rPr>
                <w:rFonts w:ascii="仿宋" w:eastAsia="仿宋" w:hAnsi="仿宋"/>
                <w:b/>
                <w:bCs/>
                <w:sz w:val="24"/>
              </w:rPr>
            </w:pPr>
          </w:p>
        </w:tc>
        <w:tc>
          <w:tcPr>
            <w:tcW w:w="709" w:type="dxa"/>
            <w:vMerge/>
            <w:vAlign w:val="center"/>
          </w:tcPr>
          <w:p w14:paraId="36E0D170" w14:textId="77777777" w:rsidR="005E2120" w:rsidRPr="001A502F" w:rsidRDefault="005E2120" w:rsidP="0087043C">
            <w:pPr>
              <w:pStyle w:val="a3"/>
              <w:tabs>
                <w:tab w:val="left" w:pos="990"/>
              </w:tabs>
              <w:spacing w:after="0"/>
              <w:ind w:leftChars="0" w:left="0" w:firstLine="482"/>
              <w:jc w:val="center"/>
              <w:rPr>
                <w:rFonts w:ascii="仿宋" w:eastAsia="仿宋" w:hAnsi="仿宋"/>
                <w:b/>
                <w:bCs/>
                <w:sz w:val="24"/>
              </w:rPr>
            </w:pPr>
          </w:p>
        </w:tc>
        <w:tc>
          <w:tcPr>
            <w:tcW w:w="851" w:type="dxa"/>
            <w:vAlign w:val="center"/>
          </w:tcPr>
          <w:p w14:paraId="69CF7779"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6C6D33">
              <w:rPr>
                <w:rFonts w:ascii="仿宋" w:eastAsia="仿宋" w:hAnsi="仿宋" w:hint="eastAsia"/>
                <w:b/>
                <w:bCs/>
              </w:rPr>
              <w:t>第一个</w:t>
            </w:r>
            <w:r w:rsidRPr="001A502F">
              <w:rPr>
                <w:rFonts w:ascii="仿宋" w:eastAsia="仿宋" w:hAnsi="仿宋" w:hint="eastAsia"/>
                <w:b/>
                <w:bCs/>
              </w:rPr>
              <w:t>教学班</w:t>
            </w:r>
          </w:p>
        </w:tc>
        <w:tc>
          <w:tcPr>
            <w:tcW w:w="708" w:type="dxa"/>
            <w:vAlign w:val="center"/>
          </w:tcPr>
          <w:p w14:paraId="5727493A"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rPr>
              <w:t>其它</w:t>
            </w:r>
            <w:r>
              <w:rPr>
                <w:rFonts w:ascii="仿宋" w:eastAsia="仿宋" w:hAnsi="仿宋" w:hint="eastAsia"/>
                <w:b/>
                <w:bCs/>
              </w:rPr>
              <w:t>班</w:t>
            </w:r>
          </w:p>
        </w:tc>
      </w:tr>
      <w:tr w:rsidR="005E2120" w:rsidRPr="001A502F" w14:paraId="4D20CB4C" w14:textId="77777777" w:rsidTr="0087043C">
        <w:trPr>
          <w:trHeight w:val="548"/>
          <w:jc w:val="center"/>
        </w:trPr>
        <w:tc>
          <w:tcPr>
            <w:tcW w:w="1566" w:type="dxa"/>
            <w:shd w:val="clear" w:color="auto" w:fill="auto"/>
            <w:vAlign w:val="center"/>
          </w:tcPr>
          <w:p w14:paraId="0CF0F027"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1.</w:t>
            </w:r>
            <w:r>
              <w:rPr>
                <w:rFonts w:hint="eastAsia"/>
              </w:rPr>
              <w:t xml:space="preserve"> </w:t>
            </w:r>
            <w:r w:rsidRPr="009518DD">
              <w:rPr>
                <w:rFonts w:ascii="仿宋" w:eastAsia="仿宋" w:hAnsi="仿宋" w:hint="eastAsia"/>
                <w:b/>
                <w:bCs/>
                <w:sz w:val="24"/>
              </w:rPr>
              <w:t>实习/实践指导书（讲义）</w:t>
            </w:r>
          </w:p>
        </w:tc>
        <w:tc>
          <w:tcPr>
            <w:tcW w:w="4666" w:type="dxa"/>
          </w:tcPr>
          <w:p w14:paraId="1239BF78" w14:textId="77777777" w:rsidR="005E2120" w:rsidRPr="00FA462F" w:rsidRDefault="005E2120" w:rsidP="0087043C">
            <w:pPr>
              <w:pStyle w:val="a3"/>
              <w:tabs>
                <w:tab w:val="left" w:pos="990"/>
              </w:tabs>
              <w:spacing w:after="0"/>
              <w:ind w:leftChars="0" w:left="0"/>
              <w:rPr>
                <w:rFonts w:ascii="仿宋" w:eastAsia="仿宋" w:hAnsi="仿宋"/>
                <w:szCs w:val="21"/>
              </w:rPr>
            </w:pPr>
            <w:r w:rsidRPr="00FA462F">
              <w:rPr>
                <w:rFonts w:ascii="仿宋" w:eastAsia="仿宋" w:hAnsi="仿宋" w:hint="eastAsia"/>
                <w:szCs w:val="21"/>
              </w:rPr>
              <w:t>多教学班的课程，保存一份“实习/实践指导书（讲义）”。</w:t>
            </w:r>
          </w:p>
        </w:tc>
        <w:tc>
          <w:tcPr>
            <w:tcW w:w="709" w:type="dxa"/>
            <w:vAlign w:val="center"/>
          </w:tcPr>
          <w:p w14:paraId="4C731404"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75D3CAD8"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5919C82A" w14:textId="77777777" w:rsidR="005E2120" w:rsidRPr="001A502F" w:rsidRDefault="005E2120" w:rsidP="0087043C">
            <w:pPr>
              <w:pStyle w:val="a3"/>
              <w:tabs>
                <w:tab w:val="left" w:pos="990"/>
              </w:tabs>
              <w:spacing w:after="0"/>
              <w:ind w:leftChars="0" w:left="0" w:firstLine="480"/>
              <w:rPr>
                <w:rFonts w:ascii="仿宋" w:eastAsia="仿宋" w:hAnsi="仿宋"/>
                <w:sz w:val="24"/>
              </w:rPr>
            </w:pPr>
          </w:p>
        </w:tc>
      </w:tr>
      <w:tr w:rsidR="005E2120" w:rsidRPr="001A502F" w14:paraId="4E02AC2F" w14:textId="77777777" w:rsidTr="0087043C">
        <w:trPr>
          <w:trHeight w:val="547"/>
          <w:jc w:val="center"/>
        </w:trPr>
        <w:tc>
          <w:tcPr>
            <w:tcW w:w="1566" w:type="dxa"/>
            <w:shd w:val="clear" w:color="auto" w:fill="auto"/>
            <w:vAlign w:val="center"/>
          </w:tcPr>
          <w:p w14:paraId="7E240CDB"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sz w:val="24"/>
              </w:rPr>
              <w:t>2</w:t>
            </w:r>
            <w:r w:rsidRPr="001A502F">
              <w:rPr>
                <w:rFonts w:ascii="仿宋" w:eastAsia="仿宋" w:hAnsi="仿宋"/>
                <w:b/>
                <w:bCs/>
                <w:sz w:val="24"/>
              </w:rPr>
              <w:t>.</w:t>
            </w:r>
            <w:r>
              <w:rPr>
                <w:rFonts w:hint="eastAsia"/>
              </w:rPr>
              <w:t xml:space="preserve"> </w:t>
            </w:r>
            <w:r w:rsidRPr="009518DD">
              <w:rPr>
                <w:rFonts w:ascii="仿宋" w:eastAsia="仿宋" w:hAnsi="仿宋" w:hint="eastAsia"/>
                <w:b/>
                <w:bCs/>
                <w:sz w:val="24"/>
              </w:rPr>
              <w:t>本科教学实习总结表</w:t>
            </w:r>
          </w:p>
        </w:tc>
        <w:tc>
          <w:tcPr>
            <w:tcW w:w="4666" w:type="dxa"/>
          </w:tcPr>
          <w:p w14:paraId="480E1D20" w14:textId="77777777" w:rsidR="005E2120" w:rsidRPr="00FA462F" w:rsidRDefault="005E2120" w:rsidP="0087043C">
            <w:pPr>
              <w:pStyle w:val="a7"/>
              <w:spacing w:line="240" w:lineRule="auto"/>
              <w:ind w:firstLineChars="0" w:firstLine="0"/>
              <w:jc w:val="left"/>
              <w:rPr>
                <w:rFonts w:ascii="仿宋" w:hAnsi="仿宋"/>
                <w:sz w:val="21"/>
                <w:szCs w:val="21"/>
              </w:rPr>
            </w:pPr>
            <w:r w:rsidRPr="00FA462F">
              <w:rPr>
                <w:rFonts w:ascii="仿宋" w:hAnsi="仿宋" w:hint="eastAsia"/>
                <w:sz w:val="21"/>
                <w:szCs w:val="21"/>
              </w:rPr>
              <w:t>所有产生费用的实习（实践）均须</w:t>
            </w:r>
            <w:r>
              <w:rPr>
                <w:rFonts w:ascii="仿宋" w:hAnsi="仿宋" w:hint="eastAsia"/>
                <w:sz w:val="21"/>
                <w:szCs w:val="21"/>
              </w:rPr>
              <w:t>存档</w:t>
            </w:r>
            <w:r w:rsidRPr="00FA462F">
              <w:rPr>
                <w:rFonts w:ascii="仿宋" w:hAnsi="仿宋" w:hint="eastAsia"/>
                <w:sz w:val="21"/>
                <w:szCs w:val="21"/>
              </w:rPr>
              <w:t>，该表</w:t>
            </w:r>
            <w:r>
              <w:rPr>
                <w:rFonts w:ascii="仿宋" w:hAnsi="仿宋" w:hint="eastAsia"/>
                <w:sz w:val="21"/>
                <w:szCs w:val="21"/>
              </w:rPr>
              <w:t>见附件1</w:t>
            </w:r>
            <w:r>
              <w:rPr>
                <w:rFonts w:ascii="仿宋" w:hAnsi="仿宋"/>
                <w:sz w:val="21"/>
                <w:szCs w:val="21"/>
              </w:rPr>
              <w:t>4</w:t>
            </w:r>
            <w:r>
              <w:rPr>
                <w:rFonts w:ascii="仿宋" w:hAnsi="仿宋" w:hint="eastAsia"/>
                <w:sz w:val="21"/>
                <w:szCs w:val="21"/>
              </w:rPr>
              <w:t>，也可</w:t>
            </w:r>
            <w:r w:rsidRPr="00FA462F">
              <w:rPr>
                <w:rFonts w:ascii="仿宋" w:hAnsi="仿宋" w:hint="eastAsia"/>
                <w:sz w:val="21"/>
                <w:szCs w:val="21"/>
              </w:rPr>
              <w:t>通过教务部网站的下载专区下载。</w:t>
            </w:r>
          </w:p>
        </w:tc>
        <w:tc>
          <w:tcPr>
            <w:tcW w:w="709" w:type="dxa"/>
            <w:vAlign w:val="center"/>
          </w:tcPr>
          <w:p w14:paraId="6080404C"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332F7E20"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40065549" w14:textId="77777777" w:rsidR="005E2120" w:rsidRPr="001A502F" w:rsidRDefault="005E2120" w:rsidP="0087043C">
            <w:pPr>
              <w:pStyle w:val="a3"/>
              <w:tabs>
                <w:tab w:val="left" w:pos="990"/>
              </w:tabs>
              <w:spacing w:after="0"/>
              <w:ind w:leftChars="0" w:left="0" w:firstLine="480"/>
              <w:rPr>
                <w:rFonts w:ascii="仿宋" w:eastAsia="仿宋" w:hAnsi="仿宋"/>
                <w:sz w:val="24"/>
              </w:rPr>
            </w:pPr>
          </w:p>
        </w:tc>
      </w:tr>
      <w:tr w:rsidR="005E2120" w:rsidRPr="001A502F" w14:paraId="04472FD3" w14:textId="77777777" w:rsidTr="0087043C">
        <w:trPr>
          <w:trHeight w:val="547"/>
          <w:jc w:val="center"/>
        </w:trPr>
        <w:tc>
          <w:tcPr>
            <w:tcW w:w="1566" w:type="dxa"/>
            <w:shd w:val="clear" w:color="auto" w:fill="auto"/>
            <w:vAlign w:val="center"/>
          </w:tcPr>
          <w:p w14:paraId="579458AC"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3</w:t>
            </w:r>
            <w:r w:rsidRPr="001A502F">
              <w:rPr>
                <w:rFonts w:ascii="仿宋" w:eastAsia="仿宋" w:hAnsi="仿宋"/>
                <w:b/>
                <w:bCs/>
                <w:sz w:val="24"/>
              </w:rPr>
              <w:t>.</w:t>
            </w:r>
            <w:r w:rsidRPr="001A502F">
              <w:rPr>
                <w:rFonts w:ascii="仿宋" w:eastAsia="仿宋" w:hAnsi="仿宋" w:hint="eastAsia"/>
                <w:b/>
                <w:bCs/>
                <w:sz w:val="24"/>
              </w:rPr>
              <w:t>流水作业评阅试卷登</w:t>
            </w:r>
            <w:r w:rsidRPr="001A502F">
              <w:rPr>
                <w:rFonts w:ascii="仿宋" w:eastAsia="仿宋" w:hAnsi="仿宋" w:hint="eastAsia"/>
                <w:b/>
                <w:bCs/>
                <w:sz w:val="24"/>
              </w:rPr>
              <w:lastRenderedPageBreak/>
              <w:t>记表</w:t>
            </w:r>
          </w:p>
        </w:tc>
        <w:tc>
          <w:tcPr>
            <w:tcW w:w="4666" w:type="dxa"/>
          </w:tcPr>
          <w:p w14:paraId="711A90E7" w14:textId="77777777" w:rsidR="005E2120" w:rsidRPr="00FA462F" w:rsidRDefault="005E2120" w:rsidP="0087043C">
            <w:pPr>
              <w:pStyle w:val="a7"/>
              <w:spacing w:line="240" w:lineRule="auto"/>
              <w:ind w:firstLineChars="0" w:firstLine="0"/>
              <w:jc w:val="left"/>
              <w:rPr>
                <w:rFonts w:ascii="仿宋" w:hAnsi="仿宋"/>
                <w:sz w:val="21"/>
                <w:szCs w:val="21"/>
              </w:rPr>
            </w:pPr>
            <w:r w:rsidRPr="005A09B0">
              <w:rPr>
                <w:rFonts w:ascii="仿宋" w:hAnsi="仿宋" w:hint="eastAsia"/>
                <w:sz w:val="21"/>
                <w:szCs w:val="21"/>
              </w:rPr>
              <w:lastRenderedPageBreak/>
              <w:t>多位任课教师承担的多教学班课程应流水作业评阅试卷，该表见附件1，也可通过教务部网站的</w:t>
            </w:r>
            <w:r w:rsidRPr="005A09B0">
              <w:rPr>
                <w:rFonts w:ascii="仿宋" w:hAnsi="仿宋" w:hint="eastAsia"/>
                <w:sz w:val="21"/>
                <w:szCs w:val="21"/>
              </w:rPr>
              <w:lastRenderedPageBreak/>
              <w:t>下载专区下载。</w:t>
            </w:r>
          </w:p>
        </w:tc>
        <w:tc>
          <w:tcPr>
            <w:tcW w:w="709" w:type="dxa"/>
            <w:vAlign w:val="center"/>
          </w:tcPr>
          <w:p w14:paraId="2335E6A1" w14:textId="77777777" w:rsidR="005E2120" w:rsidRPr="001A502F" w:rsidRDefault="005E2120" w:rsidP="0087043C">
            <w:pPr>
              <w:pStyle w:val="a3"/>
              <w:tabs>
                <w:tab w:val="left" w:pos="990"/>
              </w:tabs>
              <w:spacing w:after="0"/>
              <w:ind w:leftChars="0" w:left="0" w:firstLine="480"/>
              <w:jc w:val="center"/>
              <w:rPr>
                <w:rFonts w:ascii="仿宋" w:eastAsia="仿宋" w:hAnsi="仿宋"/>
                <w:sz w:val="24"/>
              </w:rPr>
            </w:pPr>
          </w:p>
        </w:tc>
        <w:tc>
          <w:tcPr>
            <w:tcW w:w="851" w:type="dxa"/>
            <w:vAlign w:val="center"/>
          </w:tcPr>
          <w:p w14:paraId="65DD79F0" w14:textId="77777777" w:rsidR="005E2120"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7C9BE904" w14:textId="77777777" w:rsidR="005E2120" w:rsidRPr="001A502F" w:rsidRDefault="005E2120" w:rsidP="0087043C">
            <w:pPr>
              <w:pStyle w:val="a3"/>
              <w:tabs>
                <w:tab w:val="left" w:pos="990"/>
              </w:tabs>
              <w:spacing w:after="0"/>
              <w:ind w:leftChars="0" w:left="0" w:firstLine="480"/>
              <w:jc w:val="center"/>
              <w:rPr>
                <w:rFonts w:ascii="仿宋" w:eastAsia="仿宋" w:hAnsi="仿宋"/>
                <w:sz w:val="24"/>
              </w:rPr>
            </w:pPr>
          </w:p>
        </w:tc>
      </w:tr>
      <w:tr w:rsidR="005E2120" w:rsidRPr="001A502F" w14:paraId="7D580AB7" w14:textId="77777777" w:rsidTr="0087043C">
        <w:trPr>
          <w:trHeight w:val="547"/>
          <w:jc w:val="center"/>
        </w:trPr>
        <w:tc>
          <w:tcPr>
            <w:tcW w:w="1566" w:type="dxa"/>
            <w:shd w:val="clear" w:color="auto" w:fill="auto"/>
            <w:vAlign w:val="center"/>
          </w:tcPr>
          <w:p w14:paraId="3A025E63"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4</w:t>
            </w:r>
            <w:r w:rsidRPr="001A502F">
              <w:rPr>
                <w:rFonts w:ascii="仿宋" w:eastAsia="仿宋" w:hAnsi="仿宋"/>
                <w:b/>
                <w:bCs/>
                <w:sz w:val="24"/>
              </w:rPr>
              <w:t>.</w:t>
            </w:r>
            <w:r w:rsidRPr="001A502F">
              <w:rPr>
                <w:rFonts w:ascii="仿宋" w:eastAsia="仿宋" w:hAnsi="仿宋" w:hint="eastAsia"/>
                <w:b/>
                <w:bCs/>
                <w:sz w:val="24"/>
              </w:rPr>
              <w:t>多教学班</w:t>
            </w:r>
            <w:r w:rsidRPr="001A502F">
              <w:rPr>
                <w:rFonts w:ascii="仿宋" w:eastAsia="仿宋" w:hAnsi="仿宋"/>
                <w:b/>
                <w:bCs/>
                <w:sz w:val="24"/>
              </w:rPr>
              <w:t>课程</w:t>
            </w:r>
            <w:r w:rsidRPr="001A502F">
              <w:rPr>
                <w:rFonts w:ascii="仿宋" w:eastAsia="仿宋" w:hAnsi="仿宋" w:hint="eastAsia"/>
                <w:b/>
                <w:bCs/>
                <w:sz w:val="24"/>
              </w:rPr>
              <w:t>考核</w:t>
            </w:r>
            <w:r w:rsidRPr="001A502F">
              <w:rPr>
                <w:rFonts w:ascii="仿宋" w:eastAsia="仿宋" w:hAnsi="仿宋"/>
                <w:b/>
                <w:bCs/>
                <w:sz w:val="24"/>
              </w:rPr>
              <w:t>结果分析表</w:t>
            </w:r>
          </w:p>
        </w:tc>
        <w:tc>
          <w:tcPr>
            <w:tcW w:w="4666" w:type="dxa"/>
          </w:tcPr>
          <w:p w14:paraId="07EBC04E" w14:textId="77777777" w:rsidR="005E2120" w:rsidRPr="00FA46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多教学班课程的课程负责人填写，分析该门课程的整体教学与考核情况</w:t>
            </w:r>
            <w:r>
              <w:rPr>
                <w:rFonts w:ascii="仿宋" w:hAnsi="仿宋" w:hint="eastAsia"/>
                <w:sz w:val="21"/>
                <w:szCs w:val="21"/>
              </w:rPr>
              <w:t>，</w:t>
            </w:r>
            <w:r w:rsidRPr="001A502F">
              <w:rPr>
                <w:rFonts w:ascii="仿宋" w:hAnsi="仿宋" w:hint="eastAsia"/>
                <w:sz w:val="21"/>
                <w:szCs w:val="21"/>
              </w:rPr>
              <w:t>该表见附件2，也可</w:t>
            </w:r>
            <w:r w:rsidRPr="001A502F">
              <w:rPr>
                <w:rFonts w:ascii="仿宋" w:hAnsi="仿宋"/>
                <w:sz w:val="21"/>
                <w:szCs w:val="21"/>
              </w:rPr>
              <w:t>通过教务部网站的下载专区下载。</w:t>
            </w:r>
          </w:p>
        </w:tc>
        <w:tc>
          <w:tcPr>
            <w:tcW w:w="709" w:type="dxa"/>
            <w:vAlign w:val="center"/>
          </w:tcPr>
          <w:p w14:paraId="7A3D169F" w14:textId="77777777" w:rsidR="005E2120" w:rsidRPr="001A502F" w:rsidRDefault="005E2120" w:rsidP="0087043C">
            <w:pPr>
              <w:pStyle w:val="a3"/>
              <w:tabs>
                <w:tab w:val="left" w:pos="990"/>
              </w:tabs>
              <w:spacing w:after="0"/>
              <w:ind w:leftChars="0" w:left="0" w:firstLine="480"/>
              <w:jc w:val="center"/>
              <w:rPr>
                <w:rFonts w:ascii="仿宋" w:eastAsia="仿宋" w:hAnsi="仿宋"/>
                <w:sz w:val="24"/>
              </w:rPr>
            </w:pPr>
          </w:p>
        </w:tc>
        <w:tc>
          <w:tcPr>
            <w:tcW w:w="851" w:type="dxa"/>
            <w:vAlign w:val="center"/>
          </w:tcPr>
          <w:p w14:paraId="1499CB00" w14:textId="77777777" w:rsidR="005E2120"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6B0D6E94" w14:textId="77777777" w:rsidR="005E2120" w:rsidRPr="001A502F" w:rsidRDefault="005E2120" w:rsidP="0087043C">
            <w:pPr>
              <w:pStyle w:val="a3"/>
              <w:tabs>
                <w:tab w:val="left" w:pos="990"/>
              </w:tabs>
              <w:spacing w:after="0"/>
              <w:ind w:leftChars="0" w:left="0" w:firstLine="480"/>
              <w:jc w:val="center"/>
              <w:rPr>
                <w:rFonts w:ascii="仿宋" w:eastAsia="仿宋" w:hAnsi="仿宋"/>
                <w:sz w:val="24"/>
              </w:rPr>
            </w:pPr>
          </w:p>
        </w:tc>
      </w:tr>
      <w:tr w:rsidR="005E2120" w:rsidRPr="001A502F" w14:paraId="679F5476" w14:textId="77777777" w:rsidTr="0087043C">
        <w:trPr>
          <w:trHeight w:val="547"/>
          <w:jc w:val="center"/>
        </w:trPr>
        <w:tc>
          <w:tcPr>
            <w:tcW w:w="1566" w:type="dxa"/>
            <w:shd w:val="clear" w:color="auto" w:fill="auto"/>
            <w:vAlign w:val="center"/>
          </w:tcPr>
          <w:p w14:paraId="359FFE80"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5</w:t>
            </w:r>
            <w:r w:rsidRPr="001A502F">
              <w:rPr>
                <w:rFonts w:ascii="仿宋" w:eastAsia="仿宋" w:hAnsi="仿宋"/>
                <w:b/>
                <w:bCs/>
                <w:sz w:val="24"/>
              </w:rPr>
              <w:t>.</w:t>
            </w:r>
            <w:r w:rsidRPr="001A502F">
              <w:rPr>
                <w:rFonts w:ascii="仿宋" w:eastAsia="仿宋" w:hAnsi="仿宋" w:hint="eastAsia"/>
                <w:b/>
                <w:bCs/>
                <w:sz w:val="24"/>
              </w:rPr>
              <w:t>试题及评分标准</w:t>
            </w:r>
          </w:p>
        </w:tc>
        <w:tc>
          <w:tcPr>
            <w:tcW w:w="4666" w:type="dxa"/>
          </w:tcPr>
          <w:p w14:paraId="55F33D41"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模板见附件</w:t>
            </w:r>
            <w:r w:rsidRPr="001A502F">
              <w:rPr>
                <w:rFonts w:ascii="仿宋" w:eastAsia="仿宋" w:hAnsi="仿宋"/>
                <w:szCs w:val="21"/>
              </w:rPr>
              <w:t>3</w:t>
            </w:r>
            <w:r w:rsidRPr="001A502F">
              <w:rPr>
                <w:rFonts w:ascii="仿宋" w:eastAsia="仿宋" w:hAnsi="仿宋" w:hint="eastAsia"/>
                <w:szCs w:val="21"/>
              </w:rPr>
              <w:t>，也可</w:t>
            </w:r>
            <w:r w:rsidRPr="001A502F">
              <w:rPr>
                <w:rFonts w:ascii="仿宋" w:eastAsia="仿宋" w:hAnsi="仿宋"/>
                <w:szCs w:val="21"/>
              </w:rPr>
              <w:t>通过教务部网站的下载专区下载。</w:t>
            </w:r>
          </w:p>
        </w:tc>
        <w:tc>
          <w:tcPr>
            <w:tcW w:w="709" w:type="dxa"/>
            <w:vAlign w:val="center"/>
          </w:tcPr>
          <w:p w14:paraId="6F81CEC3"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61E5FB1C"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4EDF4D25" w14:textId="77777777" w:rsidR="005E2120" w:rsidRPr="001A502F" w:rsidRDefault="005E2120" w:rsidP="0087043C">
            <w:pPr>
              <w:pStyle w:val="a3"/>
              <w:tabs>
                <w:tab w:val="left" w:pos="990"/>
              </w:tabs>
              <w:spacing w:after="0"/>
              <w:ind w:leftChars="0" w:left="0" w:firstLine="480"/>
              <w:jc w:val="center"/>
              <w:rPr>
                <w:rFonts w:ascii="仿宋" w:eastAsia="仿宋" w:hAnsi="仿宋"/>
                <w:sz w:val="24"/>
              </w:rPr>
            </w:pPr>
          </w:p>
        </w:tc>
      </w:tr>
      <w:tr w:rsidR="005E2120" w:rsidRPr="001A502F" w14:paraId="26C7690B" w14:textId="77777777" w:rsidTr="0087043C">
        <w:trPr>
          <w:trHeight w:val="547"/>
          <w:jc w:val="center"/>
        </w:trPr>
        <w:tc>
          <w:tcPr>
            <w:tcW w:w="1566" w:type="dxa"/>
            <w:shd w:val="clear" w:color="auto" w:fill="auto"/>
            <w:vAlign w:val="center"/>
          </w:tcPr>
          <w:p w14:paraId="667832C5"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6</w:t>
            </w:r>
            <w:r w:rsidRPr="001A502F">
              <w:rPr>
                <w:rFonts w:ascii="仿宋" w:eastAsia="仿宋" w:hAnsi="仿宋" w:hint="eastAsia"/>
                <w:b/>
                <w:bCs/>
                <w:sz w:val="24"/>
              </w:rPr>
              <w:t>.过程性考核材料</w:t>
            </w:r>
          </w:p>
        </w:tc>
        <w:tc>
          <w:tcPr>
            <w:tcW w:w="4666" w:type="dxa"/>
          </w:tcPr>
          <w:p w14:paraId="2C408BBB"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包括过程性考核实施方案（模板见附件4，也可通过</w:t>
            </w:r>
            <w:r w:rsidRPr="001A502F">
              <w:rPr>
                <w:rFonts w:ascii="仿宋" w:hAnsi="仿宋"/>
                <w:sz w:val="21"/>
                <w:szCs w:val="21"/>
              </w:rPr>
              <w:t>教务部网站的下载专区下载</w:t>
            </w:r>
            <w:r w:rsidRPr="001A502F">
              <w:rPr>
                <w:rFonts w:ascii="仿宋" w:hAnsi="仿宋" w:hint="eastAsia"/>
                <w:sz w:val="21"/>
                <w:szCs w:val="21"/>
              </w:rPr>
              <w:t>）、过程性考核项目题目及评分标准、过程性考核成绩记录表等。过程性考核实施方案仅</w:t>
            </w:r>
            <w:r>
              <w:rPr>
                <w:rFonts w:ascii="仿宋" w:hAnsi="仿宋" w:hint="eastAsia"/>
                <w:sz w:val="21"/>
                <w:szCs w:val="21"/>
              </w:rPr>
              <w:t>第一个</w:t>
            </w:r>
            <w:r w:rsidRPr="001A502F">
              <w:rPr>
                <w:rFonts w:ascii="仿宋" w:hAnsi="仿宋" w:hint="eastAsia"/>
                <w:sz w:val="21"/>
                <w:szCs w:val="21"/>
              </w:rPr>
              <w:t>教学班需要存档。</w:t>
            </w:r>
          </w:p>
        </w:tc>
        <w:tc>
          <w:tcPr>
            <w:tcW w:w="709" w:type="dxa"/>
            <w:vAlign w:val="center"/>
          </w:tcPr>
          <w:p w14:paraId="433D4872"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21110A25"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25BEE0EB"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728125AE" w14:textId="77777777" w:rsidTr="0087043C">
        <w:trPr>
          <w:trHeight w:val="547"/>
          <w:jc w:val="center"/>
        </w:trPr>
        <w:tc>
          <w:tcPr>
            <w:tcW w:w="1566" w:type="dxa"/>
            <w:shd w:val="clear" w:color="auto" w:fill="auto"/>
            <w:vAlign w:val="center"/>
          </w:tcPr>
          <w:p w14:paraId="4B15A463"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7</w:t>
            </w:r>
            <w:r w:rsidRPr="001A502F">
              <w:rPr>
                <w:rFonts w:ascii="仿宋" w:eastAsia="仿宋" w:hAnsi="仿宋" w:hint="eastAsia"/>
                <w:b/>
                <w:bCs/>
                <w:sz w:val="24"/>
              </w:rPr>
              <w:t>.试卷采用审查表</w:t>
            </w:r>
          </w:p>
        </w:tc>
        <w:tc>
          <w:tcPr>
            <w:tcW w:w="4666" w:type="dxa"/>
          </w:tcPr>
          <w:p w14:paraId="18503831"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教师命完题后，将试题及评分标准送开课系的系主任或开课学院主管本科教学的院长审查，填写此表（见附件5，也可通过</w:t>
            </w:r>
            <w:r w:rsidRPr="001A502F">
              <w:rPr>
                <w:rFonts w:ascii="仿宋" w:eastAsia="仿宋" w:hAnsi="仿宋"/>
                <w:szCs w:val="21"/>
              </w:rPr>
              <w:t>教务部网站的下载专区下载</w:t>
            </w:r>
            <w:r w:rsidRPr="001A502F">
              <w:rPr>
                <w:rFonts w:ascii="仿宋" w:eastAsia="仿宋" w:hAnsi="仿宋" w:hint="eastAsia"/>
                <w:szCs w:val="21"/>
              </w:rPr>
              <w:t>）并存档。</w:t>
            </w:r>
          </w:p>
        </w:tc>
        <w:tc>
          <w:tcPr>
            <w:tcW w:w="709" w:type="dxa"/>
            <w:vAlign w:val="center"/>
          </w:tcPr>
          <w:p w14:paraId="58887B8D"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06F8C291"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104CEF33" w14:textId="77777777" w:rsidR="005E2120" w:rsidRPr="001A502F" w:rsidRDefault="005E2120" w:rsidP="0087043C">
            <w:pPr>
              <w:pStyle w:val="a3"/>
              <w:tabs>
                <w:tab w:val="left" w:pos="990"/>
              </w:tabs>
              <w:spacing w:after="0"/>
              <w:ind w:leftChars="0" w:left="0" w:firstLine="480"/>
              <w:jc w:val="center"/>
              <w:rPr>
                <w:rFonts w:ascii="仿宋" w:eastAsia="仿宋" w:hAnsi="仿宋"/>
                <w:sz w:val="24"/>
              </w:rPr>
            </w:pPr>
          </w:p>
        </w:tc>
      </w:tr>
      <w:tr w:rsidR="005E2120" w:rsidRPr="001A502F" w14:paraId="54C597BF" w14:textId="77777777" w:rsidTr="0087043C">
        <w:trPr>
          <w:trHeight w:val="547"/>
          <w:jc w:val="center"/>
        </w:trPr>
        <w:tc>
          <w:tcPr>
            <w:tcW w:w="1566" w:type="dxa"/>
            <w:shd w:val="clear" w:color="auto" w:fill="auto"/>
            <w:vAlign w:val="center"/>
          </w:tcPr>
          <w:p w14:paraId="5F8F8037"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8</w:t>
            </w:r>
            <w:r w:rsidRPr="001A502F">
              <w:rPr>
                <w:rFonts w:ascii="仿宋" w:eastAsia="仿宋" w:hAnsi="仿宋"/>
                <w:b/>
                <w:bCs/>
                <w:sz w:val="24"/>
              </w:rPr>
              <w:t>.</w:t>
            </w:r>
            <w:r w:rsidRPr="001A502F">
              <w:rPr>
                <w:rFonts w:ascii="仿宋" w:eastAsia="仿宋" w:hAnsi="仿宋" w:hint="eastAsia"/>
                <w:b/>
                <w:bCs/>
                <w:sz w:val="24"/>
              </w:rPr>
              <w:t>考场记录表</w:t>
            </w:r>
          </w:p>
        </w:tc>
        <w:tc>
          <w:tcPr>
            <w:tcW w:w="4666" w:type="dxa"/>
          </w:tcPr>
          <w:p w14:paraId="1F36AF80"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该表见附件</w:t>
            </w:r>
            <w:r w:rsidRPr="001A502F">
              <w:rPr>
                <w:rFonts w:ascii="仿宋" w:eastAsia="仿宋" w:hAnsi="仿宋"/>
                <w:szCs w:val="21"/>
              </w:rPr>
              <w:t>6</w:t>
            </w:r>
            <w:r w:rsidRPr="001A502F">
              <w:rPr>
                <w:rFonts w:ascii="仿宋" w:eastAsia="仿宋" w:hAnsi="仿宋" w:hint="eastAsia"/>
                <w:szCs w:val="21"/>
              </w:rPr>
              <w:t>，也可</w:t>
            </w:r>
            <w:r w:rsidRPr="001A502F">
              <w:rPr>
                <w:rFonts w:ascii="仿宋" w:eastAsia="仿宋" w:hAnsi="仿宋"/>
                <w:szCs w:val="21"/>
              </w:rPr>
              <w:t>通过教务部网站的下载专区下载。</w:t>
            </w:r>
            <w:r w:rsidRPr="001A502F">
              <w:rPr>
                <w:rFonts w:ascii="仿宋" w:eastAsia="仿宋" w:hAnsi="仿宋" w:hint="eastAsia"/>
                <w:szCs w:val="21"/>
              </w:rPr>
              <w:t>同一教学班的课程分不同考场考试时，收集各个考场的“考场记录表”，存入该教学班的第一个教学材料档案盒中；不同教学班的课程在同一考场考试时，复印该考场的“考场记录表”，存入不同教学班的教学材料档案盒中。</w:t>
            </w:r>
          </w:p>
        </w:tc>
        <w:tc>
          <w:tcPr>
            <w:tcW w:w="709" w:type="dxa"/>
            <w:vAlign w:val="center"/>
          </w:tcPr>
          <w:p w14:paraId="0FF77C19"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24608035"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252342C7"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2238A3C8" w14:textId="77777777" w:rsidTr="0087043C">
        <w:trPr>
          <w:trHeight w:val="547"/>
          <w:jc w:val="center"/>
        </w:trPr>
        <w:tc>
          <w:tcPr>
            <w:tcW w:w="1566" w:type="dxa"/>
            <w:shd w:val="clear" w:color="auto" w:fill="auto"/>
            <w:vAlign w:val="center"/>
          </w:tcPr>
          <w:p w14:paraId="3B5B50DB"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9</w:t>
            </w:r>
            <w:r w:rsidRPr="001A502F">
              <w:rPr>
                <w:rFonts w:ascii="仿宋" w:eastAsia="仿宋" w:hAnsi="仿宋" w:hint="eastAsia"/>
                <w:b/>
                <w:bCs/>
                <w:sz w:val="24"/>
              </w:rPr>
              <w:t>.教学记录表</w:t>
            </w:r>
          </w:p>
        </w:tc>
        <w:tc>
          <w:tcPr>
            <w:tcW w:w="4666" w:type="dxa"/>
          </w:tcPr>
          <w:p w14:paraId="3939AC90"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教学记录表包括</w:t>
            </w:r>
            <w:r w:rsidRPr="008932EC">
              <w:rPr>
                <w:rFonts w:ascii="仿宋" w:hAnsi="仿宋" w:hint="eastAsia"/>
                <w:sz w:val="21"/>
                <w:szCs w:val="21"/>
              </w:rPr>
              <w:t>“考勤表”</w:t>
            </w:r>
            <w:r w:rsidRPr="001A502F">
              <w:rPr>
                <w:rFonts w:ascii="仿宋" w:hAnsi="仿宋" w:hint="eastAsia"/>
                <w:sz w:val="21"/>
                <w:szCs w:val="21"/>
              </w:rPr>
              <w:t>（附件</w:t>
            </w:r>
            <w:r w:rsidRPr="001A502F">
              <w:rPr>
                <w:rFonts w:ascii="仿宋" w:hAnsi="仿宋"/>
                <w:sz w:val="21"/>
                <w:szCs w:val="21"/>
              </w:rPr>
              <w:t>7</w:t>
            </w:r>
            <w:r w:rsidRPr="001A502F">
              <w:rPr>
                <w:rFonts w:ascii="仿宋" w:hAnsi="仿宋" w:hint="eastAsia"/>
                <w:sz w:val="21"/>
                <w:szCs w:val="21"/>
              </w:rPr>
              <w:t>）</w:t>
            </w:r>
            <w:r w:rsidRPr="008932EC">
              <w:rPr>
                <w:rFonts w:ascii="仿宋" w:hAnsi="仿宋" w:hint="eastAsia"/>
                <w:sz w:val="21"/>
                <w:szCs w:val="21"/>
              </w:rPr>
              <w:t>“过程成绩登记表”</w:t>
            </w:r>
            <w:r w:rsidRPr="001A502F">
              <w:rPr>
                <w:rFonts w:ascii="仿宋" w:hAnsi="仿宋" w:hint="eastAsia"/>
                <w:sz w:val="21"/>
                <w:szCs w:val="21"/>
              </w:rPr>
              <w:t>（附件</w:t>
            </w:r>
            <w:r w:rsidRPr="001A502F">
              <w:rPr>
                <w:rFonts w:ascii="仿宋" w:hAnsi="仿宋"/>
                <w:sz w:val="21"/>
                <w:szCs w:val="21"/>
              </w:rPr>
              <w:t>8</w:t>
            </w:r>
            <w:r w:rsidRPr="001A502F">
              <w:rPr>
                <w:rFonts w:ascii="仿宋" w:hAnsi="仿宋" w:hint="eastAsia"/>
                <w:sz w:val="21"/>
                <w:szCs w:val="21"/>
              </w:rPr>
              <w:t>）</w:t>
            </w:r>
            <w:r w:rsidRPr="008932EC">
              <w:rPr>
                <w:rFonts w:ascii="仿宋" w:hAnsi="仿宋" w:hint="eastAsia"/>
                <w:sz w:val="21"/>
                <w:szCs w:val="21"/>
              </w:rPr>
              <w:t>和“实验成绩登记表”</w:t>
            </w:r>
            <w:r w:rsidRPr="001A502F">
              <w:rPr>
                <w:rFonts w:ascii="仿宋" w:hAnsi="仿宋" w:hint="eastAsia"/>
                <w:sz w:val="21"/>
                <w:szCs w:val="21"/>
              </w:rPr>
              <w:t>（附件</w:t>
            </w:r>
            <w:r w:rsidRPr="001A502F">
              <w:rPr>
                <w:rFonts w:ascii="仿宋" w:hAnsi="仿宋"/>
                <w:sz w:val="21"/>
                <w:szCs w:val="21"/>
              </w:rPr>
              <w:t>9</w:t>
            </w:r>
            <w:r w:rsidRPr="001A502F">
              <w:rPr>
                <w:rFonts w:ascii="仿宋" w:hAnsi="仿宋" w:hint="eastAsia"/>
                <w:sz w:val="21"/>
                <w:szCs w:val="21"/>
              </w:rPr>
              <w:t>），补退选课结束后由任课教师通过本人教务管理系统打印，作课堂考勤、过程成绩或实验成绩登记，不在选课名单中的学生，任课教师应提醒其按时选课。结课后任课教师须核对教务管理系统中的选课名单，确保以上三表中学生名单与选课名单一致。</w:t>
            </w:r>
          </w:p>
        </w:tc>
        <w:tc>
          <w:tcPr>
            <w:tcW w:w="709" w:type="dxa"/>
            <w:vAlign w:val="center"/>
          </w:tcPr>
          <w:p w14:paraId="749DE355"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6827179B"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3EC18C85"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1B0BDC6E" w14:textId="77777777" w:rsidTr="0087043C">
        <w:trPr>
          <w:trHeight w:val="547"/>
          <w:jc w:val="center"/>
        </w:trPr>
        <w:tc>
          <w:tcPr>
            <w:tcW w:w="1566" w:type="dxa"/>
            <w:shd w:val="clear" w:color="auto" w:fill="auto"/>
            <w:vAlign w:val="center"/>
          </w:tcPr>
          <w:p w14:paraId="2E434498" w14:textId="15895CAA" w:rsidR="005E2120" w:rsidRDefault="005E2120" w:rsidP="0087043C">
            <w:pPr>
              <w:pStyle w:val="a3"/>
              <w:tabs>
                <w:tab w:val="left" w:pos="1425"/>
              </w:tabs>
              <w:spacing w:after="0"/>
              <w:ind w:leftChars="0" w:left="0"/>
              <w:jc w:val="center"/>
              <w:rPr>
                <w:rFonts w:ascii="仿宋" w:eastAsia="仿宋" w:hAnsi="仿宋"/>
                <w:b/>
                <w:bCs/>
                <w:sz w:val="24"/>
              </w:rPr>
            </w:pPr>
            <w:r>
              <w:rPr>
                <w:rFonts w:ascii="仿宋" w:eastAsia="仿宋" w:hAnsi="仿宋" w:hint="eastAsia"/>
                <w:b/>
                <w:bCs/>
                <w:sz w:val="24"/>
              </w:rPr>
              <w:t>1</w:t>
            </w:r>
            <w:r w:rsidR="00FC084B">
              <w:rPr>
                <w:rFonts w:ascii="仿宋" w:eastAsia="仿宋" w:hAnsi="仿宋"/>
                <w:b/>
                <w:bCs/>
                <w:sz w:val="24"/>
              </w:rPr>
              <w:t>0</w:t>
            </w:r>
            <w:r>
              <w:rPr>
                <w:rFonts w:ascii="仿宋" w:eastAsia="仿宋" w:hAnsi="仿宋"/>
                <w:b/>
                <w:bCs/>
                <w:sz w:val="24"/>
              </w:rPr>
              <w:t>.</w:t>
            </w:r>
            <w:r w:rsidRPr="001A502F">
              <w:rPr>
                <w:rFonts w:ascii="仿宋" w:eastAsia="仿宋" w:hAnsi="仿宋" w:hint="eastAsia"/>
                <w:b/>
                <w:bCs/>
                <w:sz w:val="24"/>
              </w:rPr>
              <w:t>考核结果分析表</w:t>
            </w:r>
          </w:p>
        </w:tc>
        <w:tc>
          <w:tcPr>
            <w:tcW w:w="4666" w:type="dxa"/>
          </w:tcPr>
          <w:p w14:paraId="65AB3DD4"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1</w:t>
            </w:r>
            <w:r w:rsidRPr="001A502F">
              <w:rPr>
                <w:rFonts w:ascii="仿宋" w:hAnsi="仿宋" w:hint="eastAsia"/>
                <w:sz w:val="21"/>
                <w:szCs w:val="21"/>
              </w:rPr>
              <w:t>，录入成绩后</w:t>
            </w:r>
            <w:r w:rsidRPr="001A502F">
              <w:rPr>
                <w:rFonts w:ascii="仿宋" w:hAnsi="仿宋"/>
                <w:sz w:val="21"/>
                <w:szCs w:val="21"/>
              </w:rPr>
              <w:t>由任课教师在教务管理系统中录入并打印，教师本人签字后</w:t>
            </w:r>
            <w:r w:rsidRPr="001A502F">
              <w:rPr>
                <w:rFonts w:ascii="仿宋" w:hAnsi="仿宋" w:hint="eastAsia"/>
                <w:sz w:val="21"/>
                <w:szCs w:val="21"/>
              </w:rPr>
              <w:t>存档</w:t>
            </w:r>
            <w:r w:rsidRPr="001A502F">
              <w:rPr>
                <w:rFonts w:ascii="仿宋" w:hAnsi="仿宋"/>
                <w:sz w:val="21"/>
                <w:szCs w:val="21"/>
              </w:rPr>
              <w:t>。</w:t>
            </w:r>
          </w:p>
        </w:tc>
        <w:tc>
          <w:tcPr>
            <w:tcW w:w="709" w:type="dxa"/>
            <w:vAlign w:val="center"/>
          </w:tcPr>
          <w:p w14:paraId="756FDA36"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5F132E8B"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7DED7E1B"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r>
      <w:tr w:rsidR="005E2120" w:rsidRPr="001A502F" w14:paraId="3D861F95" w14:textId="77777777" w:rsidTr="0087043C">
        <w:trPr>
          <w:trHeight w:val="547"/>
          <w:jc w:val="center"/>
        </w:trPr>
        <w:tc>
          <w:tcPr>
            <w:tcW w:w="1566" w:type="dxa"/>
            <w:shd w:val="clear" w:color="auto" w:fill="auto"/>
            <w:vAlign w:val="center"/>
          </w:tcPr>
          <w:p w14:paraId="31141CF0" w14:textId="1983F7AB" w:rsidR="005E2120" w:rsidRPr="001A502F" w:rsidRDefault="005E2120" w:rsidP="0087043C">
            <w:pPr>
              <w:pStyle w:val="a3"/>
              <w:tabs>
                <w:tab w:val="left" w:pos="1425"/>
              </w:tabs>
              <w:spacing w:after="0"/>
              <w:ind w:leftChars="0" w:left="0"/>
              <w:jc w:val="center"/>
              <w:rPr>
                <w:rFonts w:ascii="仿宋" w:eastAsia="仿宋" w:hAnsi="仿宋"/>
                <w:b/>
                <w:bCs/>
                <w:sz w:val="24"/>
              </w:rPr>
            </w:pPr>
            <w:r>
              <w:rPr>
                <w:rFonts w:ascii="仿宋" w:eastAsia="仿宋" w:hAnsi="仿宋"/>
                <w:b/>
                <w:bCs/>
                <w:sz w:val="24"/>
              </w:rPr>
              <w:t>1</w:t>
            </w:r>
            <w:r w:rsidR="00FC084B">
              <w:rPr>
                <w:rFonts w:ascii="仿宋" w:eastAsia="仿宋" w:hAnsi="仿宋"/>
                <w:b/>
                <w:bCs/>
                <w:sz w:val="24"/>
              </w:rPr>
              <w:t>1</w:t>
            </w:r>
            <w:r w:rsidRPr="001A502F">
              <w:rPr>
                <w:rFonts w:ascii="仿宋" w:eastAsia="仿宋" w:hAnsi="仿宋"/>
                <w:b/>
                <w:bCs/>
                <w:sz w:val="24"/>
              </w:rPr>
              <w:t>.</w:t>
            </w:r>
            <w:r w:rsidRPr="001A502F">
              <w:rPr>
                <w:rFonts w:ascii="仿宋" w:eastAsia="仿宋" w:hAnsi="仿宋" w:hint="eastAsia"/>
                <w:b/>
                <w:bCs/>
                <w:sz w:val="24"/>
              </w:rPr>
              <w:t>学生考试签到表</w:t>
            </w:r>
          </w:p>
        </w:tc>
        <w:tc>
          <w:tcPr>
            <w:tcW w:w="4666" w:type="dxa"/>
          </w:tcPr>
          <w:p w14:paraId="6BA6E6C5"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2</w:t>
            </w:r>
            <w:r w:rsidRPr="001A502F">
              <w:rPr>
                <w:rFonts w:ascii="仿宋" w:hAnsi="仿宋" w:hint="eastAsia"/>
                <w:sz w:val="21"/>
                <w:szCs w:val="21"/>
              </w:rPr>
              <w:t>，主考教师在教务管理系统中打印学生考试签到表，并在考试前由学生本人签到后保存。</w:t>
            </w:r>
          </w:p>
        </w:tc>
        <w:tc>
          <w:tcPr>
            <w:tcW w:w="709" w:type="dxa"/>
            <w:vAlign w:val="center"/>
          </w:tcPr>
          <w:p w14:paraId="7CF00D9F"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204788EC"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735C7875"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r>
      <w:tr w:rsidR="005E2120" w:rsidRPr="001A502F" w14:paraId="2C51079B" w14:textId="77777777" w:rsidTr="0087043C">
        <w:trPr>
          <w:trHeight w:val="547"/>
          <w:jc w:val="center"/>
        </w:trPr>
        <w:tc>
          <w:tcPr>
            <w:tcW w:w="1566" w:type="dxa"/>
            <w:shd w:val="clear" w:color="auto" w:fill="auto"/>
            <w:vAlign w:val="center"/>
          </w:tcPr>
          <w:p w14:paraId="5D76735D" w14:textId="69621DD8"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lastRenderedPageBreak/>
              <w:t>1</w:t>
            </w:r>
            <w:r w:rsidR="00FC084B">
              <w:rPr>
                <w:rFonts w:ascii="仿宋" w:eastAsia="仿宋" w:hAnsi="仿宋"/>
                <w:b/>
                <w:bCs/>
                <w:sz w:val="24"/>
              </w:rPr>
              <w:t>2</w:t>
            </w:r>
            <w:r w:rsidRPr="001A502F">
              <w:rPr>
                <w:rFonts w:ascii="仿宋" w:eastAsia="仿宋" w:hAnsi="仿宋" w:hint="eastAsia"/>
                <w:b/>
                <w:bCs/>
                <w:sz w:val="24"/>
              </w:rPr>
              <w:t>.学生成绩登记表</w:t>
            </w:r>
          </w:p>
        </w:tc>
        <w:tc>
          <w:tcPr>
            <w:tcW w:w="4666" w:type="dxa"/>
          </w:tcPr>
          <w:p w14:paraId="2434A7A1"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3</w:t>
            </w:r>
            <w:r w:rsidRPr="001A502F">
              <w:rPr>
                <w:rFonts w:ascii="仿宋" w:hAnsi="仿宋" w:hint="eastAsia"/>
                <w:sz w:val="21"/>
                <w:szCs w:val="21"/>
              </w:rPr>
              <w:t>，任课教师在教务管理系统中录入学生成绩，提交后打印学生成绩登记表一式三份，一份与学生试卷一同存档，另两份交开课学院（由开课学院统一装订后开课学院及教务部各存一份）。</w:t>
            </w:r>
          </w:p>
        </w:tc>
        <w:tc>
          <w:tcPr>
            <w:tcW w:w="709" w:type="dxa"/>
            <w:vAlign w:val="center"/>
          </w:tcPr>
          <w:p w14:paraId="130F9419"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57B136EE"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44953CF9"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5D13F929" w14:textId="77777777" w:rsidTr="0087043C">
        <w:trPr>
          <w:trHeight w:val="547"/>
          <w:jc w:val="center"/>
        </w:trPr>
        <w:tc>
          <w:tcPr>
            <w:tcW w:w="1566" w:type="dxa"/>
            <w:shd w:val="clear" w:color="auto" w:fill="auto"/>
            <w:vAlign w:val="center"/>
          </w:tcPr>
          <w:p w14:paraId="3B9D9568" w14:textId="046CA12A" w:rsidR="005E2120" w:rsidRPr="001A502F" w:rsidRDefault="005E2120" w:rsidP="0087043C">
            <w:pPr>
              <w:pStyle w:val="a3"/>
              <w:spacing w:after="0"/>
              <w:ind w:leftChars="0" w:left="0"/>
              <w:jc w:val="center"/>
              <w:rPr>
                <w:rFonts w:ascii="仿宋" w:eastAsia="仿宋" w:hAnsi="仿宋"/>
                <w:b/>
                <w:bCs/>
                <w:sz w:val="24"/>
              </w:rPr>
            </w:pPr>
            <w:r w:rsidRPr="001A502F">
              <w:rPr>
                <w:rFonts w:ascii="仿宋" w:eastAsia="仿宋" w:hAnsi="仿宋"/>
                <w:b/>
                <w:bCs/>
                <w:sz w:val="24"/>
              </w:rPr>
              <w:t>1</w:t>
            </w:r>
            <w:r w:rsidR="00FC084B">
              <w:rPr>
                <w:rFonts w:ascii="仿宋" w:eastAsia="仿宋" w:hAnsi="仿宋"/>
                <w:b/>
                <w:bCs/>
                <w:sz w:val="24"/>
              </w:rPr>
              <w:t>3</w:t>
            </w:r>
            <w:r w:rsidRPr="001A502F">
              <w:rPr>
                <w:rFonts w:ascii="仿宋" w:eastAsia="仿宋" w:hAnsi="仿宋" w:hint="eastAsia"/>
                <w:b/>
                <w:bCs/>
                <w:sz w:val="24"/>
              </w:rPr>
              <w:t>.学生试卷（报告）</w:t>
            </w:r>
          </w:p>
        </w:tc>
        <w:tc>
          <w:tcPr>
            <w:tcW w:w="4666" w:type="dxa"/>
          </w:tcPr>
          <w:p w14:paraId="2779974A"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学生试卷按照学生成绩登记表上学生的先后顺序</w:t>
            </w:r>
            <w:r>
              <w:rPr>
                <w:rFonts w:ascii="仿宋" w:hAnsi="仿宋" w:hint="eastAsia"/>
                <w:sz w:val="21"/>
                <w:szCs w:val="21"/>
              </w:rPr>
              <w:t>存</w:t>
            </w:r>
            <w:r w:rsidRPr="001A502F">
              <w:rPr>
                <w:rFonts w:ascii="仿宋" w:hAnsi="仿宋" w:hint="eastAsia"/>
                <w:sz w:val="21"/>
                <w:szCs w:val="21"/>
              </w:rPr>
              <w:t>放，一个教学材料档案盒无法全部</w:t>
            </w:r>
            <w:r>
              <w:rPr>
                <w:rFonts w:ascii="仿宋" w:hAnsi="仿宋" w:hint="eastAsia"/>
                <w:sz w:val="21"/>
                <w:szCs w:val="21"/>
              </w:rPr>
              <w:t>存</w:t>
            </w:r>
            <w:r w:rsidRPr="001A502F">
              <w:rPr>
                <w:rFonts w:ascii="仿宋" w:hAnsi="仿宋" w:hint="eastAsia"/>
                <w:sz w:val="21"/>
                <w:szCs w:val="21"/>
              </w:rPr>
              <w:t>放时，可分多个教学材料档案盒存档。</w:t>
            </w:r>
          </w:p>
        </w:tc>
        <w:tc>
          <w:tcPr>
            <w:tcW w:w="709" w:type="dxa"/>
            <w:vAlign w:val="center"/>
          </w:tcPr>
          <w:p w14:paraId="7EADC9EC"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c>
          <w:tcPr>
            <w:tcW w:w="851" w:type="dxa"/>
            <w:vAlign w:val="center"/>
          </w:tcPr>
          <w:p w14:paraId="6C284CFB"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c>
          <w:tcPr>
            <w:tcW w:w="708" w:type="dxa"/>
            <w:vAlign w:val="center"/>
          </w:tcPr>
          <w:p w14:paraId="611E28E6"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r>
    </w:tbl>
    <w:p w14:paraId="624A9287" w14:textId="77777777" w:rsidR="005E2120" w:rsidRDefault="005E2120" w:rsidP="005E2120">
      <w:pPr>
        <w:pStyle w:val="a7"/>
        <w:ind w:firstLine="480"/>
      </w:pPr>
      <w:r w:rsidRPr="00EA78B0">
        <w:rPr>
          <w:rFonts w:hint="eastAsia"/>
        </w:rPr>
        <w:t>（三）补考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5562"/>
        <w:gridCol w:w="1275"/>
      </w:tblGrid>
      <w:tr w:rsidR="005E2120" w:rsidRPr="001A502F" w14:paraId="6D6733D6" w14:textId="77777777" w:rsidTr="0087043C">
        <w:trPr>
          <w:trHeight w:val="548"/>
          <w:tblHeader/>
          <w:jc w:val="center"/>
        </w:trPr>
        <w:tc>
          <w:tcPr>
            <w:tcW w:w="1663" w:type="dxa"/>
            <w:vMerge w:val="restart"/>
            <w:shd w:val="clear" w:color="auto" w:fill="auto"/>
            <w:vAlign w:val="center"/>
          </w:tcPr>
          <w:p w14:paraId="61E42FD0"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hint="eastAsia"/>
                <w:b/>
                <w:bCs/>
                <w:sz w:val="24"/>
              </w:rPr>
              <w:t>存档材料</w:t>
            </w:r>
          </w:p>
        </w:tc>
        <w:tc>
          <w:tcPr>
            <w:tcW w:w="5562" w:type="dxa"/>
            <w:vMerge w:val="restart"/>
            <w:vAlign w:val="center"/>
          </w:tcPr>
          <w:p w14:paraId="0A0B388D" w14:textId="77777777" w:rsidR="005E2120" w:rsidRPr="001A502F" w:rsidRDefault="005E2120" w:rsidP="0087043C">
            <w:pPr>
              <w:pStyle w:val="a3"/>
              <w:tabs>
                <w:tab w:val="left" w:pos="990"/>
              </w:tabs>
              <w:spacing w:after="0"/>
              <w:ind w:leftChars="0" w:left="0"/>
              <w:jc w:val="center"/>
              <w:rPr>
                <w:rFonts w:ascii="仿宋" w:eastAsia="仿宋" w:hAnsi="仿宋"/>
                <w:b/>
                <w:bCs/>
              </w:rPr>
            </w:pPr>
            <w:r w:rsidRPr="001A502F">
              <w:rPr>
                <w:rFonts w:ascii="仿宋" w:eastAsia="仿宋" w:hAnsi="仿宋" w:hint="eastAsia"/>
                <w:b/>
                <w:bCs/>
                <w:sz w:val="24"/>
              </w:rPr>
              <w:t>存档说明</w:t>
            </w:r>
          </w:p>
        </w:tc>
        <w:tc>
          <w:tcPr>
            <w:tcW w:w="1275" w:type="dxa"/>
            <w:vMerge w:val="restart"/>
            <w:vAlign w:val="center"/>
          </w:tcPr>
          <w:p w14:paraId="6B85219B"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hint="eastAsia"/>
                <w:b/>
                <w:bCs/>
              </w:rPr>
              <w:t>补考</w:t>
            </w:r>
            <w:r w:rsidRPr="001A502F">
              <w:rPr>
                <w:rFonts w:ascii="仿宋" w:eastAsia="仿宋" w:hAnsi="仿宋" w:hint="eastAsia"/>
                <w:b/>
                <w:bCs/>
              </w:rPr>
              <w:t>档案盒</w:t>
            </w:r>
          </w:p>
        </w:tc>
      </w:tr>
      <w:tr w:rsidR="005E2120" w:rsidRPr="001A502F" w14:paraId="22E426DD" w14:textId="77777777" w:rsidTr="0087043C">
        <w:trPr>
          <w:trHeight w:val="548"/>
          <w:tblHeader/>
          <w:jc w:val="center"/>
        </w:trPr>
        <w:tc>
          <w:tcPr>
            <w:tcW w:w="1663" w:type="dxa"/>
            <w:vMerge/>
            <w:shd w:val="clear" w:color="auto" w:fill="auto"/>
            <w:vAlign w:val="center"/>
          </w:tcPr>
          <w:p w14:paraId="2B3C94C0"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p>
        </w:tc>
        <w:tc>
          <w:tcPr>
            <w:tcW w:w="5562" w:type="dxa"/>
            <w:vMerge/>
          </w:tcPr>
          <w:p w14:paraId="4E2354E7"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p>
        </w:tc>
        <w:tc>
          <w:tcPr>
            <w:tcW w:w="1275" w:type="dxa"/>
            <w:vMerge/>
            <w:vAlign w:val="center"/>
          </w:tcPr>
          <w:p w14:paraId="3C7D02E0"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p>
        </w:tc>
      </w:tr>
      <w:tr w:rsidR="005E2120" w:rsidRPr="001A502F" w14:paraId="63C253DE" w14:textId="77777777" w:rsidTr="0087043C">
        <w:trPr>
          <w:trHeight w:val="548"/>
          <w:jc w:val="center"/>
        </w:trPr>
        <w:tc>
          <w:tcPr>
            <w:tcW w:w="1663" w:type="dxa"/>
            <w:shd w:val="clear" w:color="auto" w:fill="auto"/>
            <w:vAlign w:val="center"/>
          </w:tcPr>
          <w:p w14:paraId="25B3BDCF"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sidRPr="001A502F">
              <w:rPr>
                <w:rFonts w:ascii="仿宋" w:eastAsia="仿宋" w:hAnsi="仿宋"/>
                <w:b/>
                <w:bCs/>
                <w:sz w:val="24"/>
              </w:rPr>
              <w:t>1.</w:t>
            </w:r>
            <w:r w:rsidRPr="001A502F">
              <w:rPr>
                <w:rFonts w:ascii="仿宋" w:eastAsia="仿宋" w:hAnsi="仿宋" w:hint="eastAsia"/>
                <w:b/>
                <w:bCs/>
                <w:sz w:val="24"/>
              </w:rPr>
              <w:t>流水作业评阅试卷登记表</w:t>
            </w:r>
          </w:p>
        </w:tc>
        <w:tc>
          <w:tcPr>
            <w:tcW w:w="5562" w:type="dxa"/>
          </w:tcPr>
          <w:p w14:paraId="7B8579A6"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多位任课教师流水作业评阅试卷</w:t>
            </w:r>
            <w:r>
              <w:rPr>
                <w:rFonts w:ascii="仿宋" w:eastAsia="仿宋" w:hAnsi="仿宋" w:hint="eastAsia"/>
                <w:szCs w:val="21"/>
              </w:rPr>
              <w:t>的须存档</w:t>
            </w:r>
            <w:r w:rsidRPr="001A502F">
              <w:rPr>
                <w:rFonts w:ascii="仿宋" w:eastAsia="仿宋" w:hAnsi="仿宋" w:hint="eastAsia"/>
                <w:szCs w:val="21"/>
              </w:rPr>
              <w:t>，该表见附件1，也可通过教务部网站的下载专区下载。</w:t>
            </w:r>
          </w:p>
        </w:tc>
        <w:tc>
          <w:tcPr>
            <w:tcW w:w="1275" w:type="dxa"/>
            <w:vAlign w:val="center"/>
          </w:tcPr>
          <w:p w14:paraId="4A98D223"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1D49024F" w14:textId="77777777" w:rsidTr="0087043C">
        <w:trPr>
          <w:trHeight w:val="547"/>
          <w:jc w:val="center"/>
        </w:trPr>
        <w:tc>
          <w:tcPr>
            <w:tcW w:w="1663" w:type="dxa"/>
            <w:shd w:val="clear" w:color="auto" w:fill="auto"/>
            <w:vAlign w:val="center"/>
          </w:tcPr>
          <w:p w14:paraId="31184C9B"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2</w:t>
            </w:r>
            <w:r w:rsidRPr="001A502F">
              <w:rPr>
                <w:rFonts w:ascii="仿宋" w:eastAsia="仿宋" w:hAnsi="仿宋"/>
                <w:b/>
                <w:bCs/>
                <w:sz w:val="24"/>
              </w:rPr>
              <w:t>.</w:t>
            </w:r>
            <w:r w:rsidRPr="001A502F">
              <w:rPr>
                <w:rFonts w:ascii="仿宋" w:eastAsia="仿宋" w:hAnsi="仿宋" w:hint="eastAsia"/>
                <w:b/>
                <w:bCs/>
                <w:sz w:val="24"/>
              </w:rPr>
              <w:t>试题及评分标准</w:t>
            </w:r>
          </w:p>
        </w:tc>
        <w:tc>
          <w:tcPr>
            <w:tcW w:w="5562" w:type="dxa"/>
          </w:tcPr>
          <w:p w14:paraId="0C3FB1CD"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模板见附件</w:t>
            </w:r>
            <w:r w:rsidRPr="001A502F">
              <w:rPr>
                <w:rFonts w:ascii="仿宋" w:eastAsia="仿宋" w:hAnsi="仿宋"/>
                <w:szCs w:val="21"/>
              </w:rPr>
              <w:t>3</w:t>
            </w:r>
            <w:r w:rsidRPr="001A502F">
              <w:rPr>
                <w:rFonts w:ascii="仿宋" w:eastAsia="仿宋" w:hAnsi="仿宋" w:hint="eastAsia"/>
                <w:szCs w:val="21"/>
              </w:rPr>
              <w:t>，也可</w:t>
            </w:r>
            <w:r w:rsidRPr="001A502F">
              <w:rPr>
                <w:rFonts w:ascii="仿宋" w:eastAsia="仿宋" w:hAnsi="仿宋"/>
                <w:szCs w:val="21"/>
              </w:rPr>
              <w:t>通过教务部网站的下载专区下载。</w:t>
            </w:r>
          </w:p>
        </w:tc>
        <w:tc>
          <w:tcPr>
            <w:tcW w:w="1275" w:type="dxa"/>
            <w:vAlign w:val="center"/>
          </w:tcPr>
          <w:p w14:paraId="0294B0A3"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3B219BDD" w14:textId="77777777" w:rsidTr="0087043C">
        <w:trPr>
          <w:trHeight w:val="547"/>
          <w:jc w:val="center"/>
        </w:trPr>
        <w:tc>
          <w:tcPr>
            <w:tcW w:w="1663" w:type="dxa"/>
            <w:shd w:val="clear" w:color="auto" w:fill="auto"/>
            <w:vAlign w:val="center"/>
          </w:tcPr>
          <w:p w14:paraId="14EA40CF"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3</w:t>
            </w:r>
            <w:r w:rsidRPr="001A502F">
              <w:rPr>
                <w:rFonts w:ascii="仿宋" w:eastAsia="仿宋" w:hAnsi="仿宋" w:hint="eastAsia"/>
                <w:b/>
                <w:bCs/>
                <w:sz w:val="24"/>
              </w:rPr>
              <w:t>.试卷采用审查表</w:t>
            </w:r>
          </w:p>
        </w:tc>
        <w:tc>
          <w:tcPr>
            <w:tcW w:w="5562" w:type="dxa"/>
          </w:tcPr>
          <w:p w14:paraId="79C500D7"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教师命完题后，将试题及评分标准送开课系的系主任或开课学院主管本科教学的院长审查，填写此表（见附件5，也可通过</w:t>
            </w:r>
            <w:r w:rsidRPr="001A502F">
              <w:rPr>
                <w:rFonts w:ascii="仿宋" w:eastAsia="仿宋" w:hAnsi="仿宋"/>
                <w:szCs w:val="21"/>
              </w:rPr>
              <w:t>教务部网站的下载专区下载</w:t>
            </w:r>
            <w:r w:rsidRPr="001A502F">
              <w:rPr>
                <w:rFonts w:ascii="仿宋" w:eastAsia="仿宋" w:hAnsi="仿宋" w:hint="eastAsia"/>
                <w:szCs w:val="21"/>
              </w:rPr>
              <w:t>）并存档。</w:t>
            </w:r>
          </w:p>
        </w:tc>
        <w:tc>
          <w:tcPr>
            <w:tcW w:w="1275" w:type="dxa"/>
            <w:vAlign w:val="center"/>
          </w:tcPr>
          <w:p w14:paraId="15BE286D"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16738959" w14:textId="77777777" w:rsidTr="0087043C">
        <w:trPr>
          <w:trHeight w:val="547"/>
          <w:jc w:val="center"/>
        </w:trPr>
        <w:tc>
          <w:tcPr>
            <w:tcW w:w="1663" w:type="dxa"/>
            <w:shd w:val="clear" w:color="auto" w:fill="auto"/>
            <w:vAlign w:val="center"/>
          </w:tcPr>
          <w:p w14:paraId="136544F4"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4</w:t>
            </w:r>
            <w:r w:rsidRPr="001A502F">
              <w:rPr>
                <w:rFonts w:ascii="仿宋" w:eastAsia="仿宋" w:hAnsi="仿宋"/>
                <w:b/>
                <w:bCs/>
                <w:sz w:val="24"/>
              </w:rPr>
              <w:t>.</w:t>
            </w:r>
            <w:r w:rsidRPr="001A502F">
              <w:rPr>
                <w:rFonts w:ascii="仿宋" w:eastAsia="仿宋" w:hAnsi="仿宋" w:hint="eastAsia"/>
                <w:b/>
                <w:bCs/>
                <w:sz w:val="24"/>
              </w:rPr>
              <w:t>考场记录表</w:t>
            </w:r>
          </w:p>
        </w:tc>
        <w:tc>
          <w:tcPr>
            <w:tcW w:w="5562" w:type="dxa"/>
          </w:tcPr>
          <w:p w14:paraId="2F130C0C" w14:textId="77777777" w:rsidR="005E2120" w:rsidRPr="001A502F" w:rsidRDefault="005E2120" w:rsidP="0087043C">
            <w:pPr>
              <w:pStyle w:val="a3"/>
              <w:tabs>
                <w:tab w:val="left" w:pos="990"/>
              </w:tabs>
              <w:spacing w:after="0"/>
              <w:ind w:leftChars="0" w:left="0"/>
              <w:rPr>
                <w:rFonts w:ascii="仿宋" w:eastAsia="仿宋" w:hAnsi="仿宋"/>
                <w:szCs w:val="21"/>
              </w:rPr>
            </w:pPr>
            <w:r w:rsidRPr="001A502F">
              <w:rPr>
                <w:rFonts w:ascii="仿宋" w:eastAsia="仿宋" w:hAnsi="仿宋" w:hint="eastAsia"/>
                <w:szCs w:val="21"/>
              </w:rPr>
              <w:t>该表见附件</w:t>
            </w:r>
            <w:r w:rsidRPr="001A502F">
              <w:rPr>
                <w:rFonts w:ascii="仿宋" w:eastAsia="仿宋" w:hAnsi="仿宋"/>
                <w:szCs w:val="21"/>
              </w:rPr>
              <w:t>6</w:t>
            </w:r>
            <w:r w:rsidRPr="001A502F">
              <w:rPr>
                <w:rFonts w:ascii="仿宋" w:eastAsia="仿宋" w:hAnsi="仿宋" w:hint="eastAsia"/>
                <w:szCs w:val="21"/>
              </w:rPr>
              <w:t>，也可</w:t>
            </w:r>
            <w:r w:rsidRPr="001A502F">
              <w:rPr>
                <w:rFonts w:ascii="仿宋" w:eastAsia="仿宋" w:hAnsi="仿宋"/>
                <w:szCs w:val="21"/>
              </w:rPr>
              <w:t>通过教务部网站的下载专区下载。</w:t>
            </w:r>
            <w:r w:rsidRPr="001A502F">
              <w:rPr>
                <w:rFonts w:ascii="仿宋" w:eastAsia="仿宋" w:hAnsi="仿宋" w:hint="eastAsia"/>
                <w:szCs w:val="21"/>
              </w:rPr>
              <w:t>同一教学班的课程分不同考场考试时，收集各个考场的“考场记录表”，存入该教学班的第一个教学材料档案盒中；不同教学班的课程在同一考场考试时，复印该考场的“考场记录表”，存入不同教学班的教学材料档案盒中。</w:t>
            </w:r>
          </w:p>
        </w:tc>
        <w:tc>
          <w:tcPr>
            <w:tcW w:w="1275" w:type="dxa"/>
            <w:vAlign w:val="center"/>
          </w:tcPr>
          <w:p w14:paraId="08C2062C"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616B4C42" w14:textId="77777777" w:rsidTr="0087043C">
        <w:trPr>
          <w:trHeight w:val="547"/>
          <w:jc w:val="center"/>
        </w:trPr>
        <w:tc>
          <w:tcPr>
            <w:tcW w:w="1663" w:type="dxa"/>
            <w:shd w:val="clear" w:color="auto" w:fill="auto"/>
            <w:vAlign w:val="center"/>
          </w:tcPr>
          <w:p w14:paraId="6968DA1F" w14:textId="77777777" w:rsidR="005E2120" w:rsidRDefault="005E2120" w:rsidP="0087043C">
            <w:pPr>
              <w:pStyle w:val="a3"/>
              <w:tabs>
                <w:tab w:val="left" w:pos="1425"/>
              </w:tabs>
              <w:spacing w:after="0"/>
              <w:ind w:leftChars="0" w:left="0"/>
              <w:jc w:val="center"/>
              <w:rPr>
                <w:rFonts w:ascii="仿宋" w:eastAsia="仿宋" w:hAnsi="仿宋"/>
                <w:b/>
                <w:bCs/>
                <w:sz w:val="24"/>
              </w:rPr>
            </w:pPr>
            <w:r>
              <w:rPr>
                <w:rFonts w:ascii="仿宋" w:eastAsia="仿宋" w:hAnsi="仿宋"/>
                <w:b/>
                <w:bCs/>
                <w:sz w:val="24"/>
              </w:rPr>
              <w:t>5.</w:t>
            </w:r>
            <w:r w:rsidRPr="001A502F">
              <w:rPr>
                <w:rFonts w:ascii="仿宋" w:eastAsia="仿宋" w:hAnsi="仿宋" w:hint="eastAsia"/>
                <w:b/>
                <w:bCs/>
                <w:sz w:val="24"/>
              </w:rPr>
              <w:t>考核结果分析表</w:t>
            </w:r>
          </w:p>
        </w:tc>
        <w:tc>
          <w:tcPr>
            <w:tcW w:w="5562" w:type="dxa"/>
          </w:tcPr>
          <w:p w14:paraId="7684B957"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1</w:t>
            </w:r>
            <w:r w:rsidRPr="001A502F">
              <w:rPr>
                <w:rFonts w:ascii="仿宋" w:hAnsi="仿宋" w:hint="eastAsia"/>
                <w:sz w:val="21"/>
                <w:szCs w:val="21"/>
              </w:rPr>
              <w:t>，录入成绩后</w:t>
            </w:r>
            <w:r w:rsidRPr="001A502F">
              <w:rPr>
                <w:rFonts w:ascii="仿宋" w:hAnsi="仿宋"/>
                <w:sz w:val="21"/>
                <w:szCs w:val="21"/>
              </w:rPr>
              <w:t>由任课教师在教务管理系统中录入并打印，教师本人签字后</w:t>
            </w:r>
            <w:r w:rsidRPr="001A502F">
              <w:rPr>
                <w:rFonts w:ascii="仿宋" w:hAnsi="仿宋" w:hint="eastAsia"/>
                <w:sz w:val="21"/>
                <w:szCs w:val="21"/>
              </w:rPr>
              <w:t>存档</w:t>
            </w:r>
            <w:r w:rsidRPr="001A502F">
              <w:rPr>
                <w:rFonts w:ascii="仿宋" w:hAnsi="仿宋"/>
                <w:sz w:val="21"/>
                <w:szCs w:val="21"/>
              </w:rPr>
              <w:t>。</w:t>
            </w:r>
          </w:p>
        </w:tc>
        <w:tc>
          <w:tcPr>
            <w:tcW w:w="1275" w:type="dxa"/>
            <w:vAlign w:val="center"/>
          </w:tcPr>
          <w:p w14:paraId="5CC735E4" w14:textId="77777777" w:rsidR="005E2120"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r>
      <w:tr w:rsidR="005E2120" w:rsidRPr="001A502F" w14:paraId="2C1CE4A6" w14:textId="77777777" w:rsidTr="0087043C">
        <w:trPr>
          <w:trHeight w:val="547"/>
          <w:jc w:val="center"/>
        </w:trPr>
        <w:tc>
          <w:tcPr>
            <w:tcW w:w="1663" w:type="dxa"/>
            <w:shd w:val="clear" w:color="auto" w:fill="auto"/>
            <w:vAlign w:val="center"/>
          </w:tcPr>
          <w:p w14:paraId="6C597769" w14:textId="77777777" w:rsidR="005E2120" w:rsidRPr="001A502F" w:rsidRDefault="005E2120" w:rsidP="0087043C">
            <w:pPr>
              <w:pStyle w:val="a3"/>
              <w:tabs>
                <w:tab w:val="left" w:pos="1425"/>
              </w:tabs>
              <w:spacing w:after="0"/>
              <w:ind w:leftChars="0" w:left="0"/>
              <w:jc w:val="center"/>
              <w:rPr>
                <w:rFonts w:ascii="仿宋" w:eastAsia="仿宋" w:hAnsi="仿宋"/>
                <w:b/>
                <w:bCs/>
                <w:sz w:val="24"/>
              </w:rPr>
            </w:pPr>
            <w:r>
              <w:rPr>
                <w:rFonts w:ascii="仿宋" w:eastAsia="仿宋" w:hAnsi="仿宋"/>
                <w:b/>
                <w:bCs/>
                <w:sz w:val="24"/>
              </w:rPr>
              <w:t>6</w:t>
            </w:r>
            <w:r w:rsidRPr="001A502F">
              <w:rPr>
                <w:rFonts w:ascii="仿宋" w:eastAsia="仿宋" w:hAnsi="仿宋"/>
                <w:b/>
                <w:bCs/>
                <w:sz w:val="24"/>
              </w:rPr>
              <w:t>.</w:t>
            </w:r>
            <w:r w:rsidRPr="001A502F">
              <w:rPr>
                <w:rFonts w:ascii="仿宋" w:eastAsia="仿宋" w:hAnsi="仿宋" w:hint="eastAsia"/>
                <w:b/>
                <w:bCs/>
                <w:sz w:val="24"/>
              </w:rPr>
              <w:t>学生考试签到表</w:t>
            </w:r>
          </w:p>
        </w:tc>
        <w:tc>
          <w:tcPr>
            <w:tcW w:w="5562" w:type="dxa"/>
          </w:tcPr>
          <w:p w14:paraId="3F46E584"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2</w:t>
            </w:r>
            <w:r w:rsidRPr="001A502F">
              <w:rPr>
                <w:rFonts w:ascii="仿宋" w:hAnsi="仿宋" w:hint="eastAsia"/>
                <w:sz w:val="21"/>
                <w:szCs w:val="21"/>
              </w:rPr>
              <w:t>，主考教师在教务管理系统中打印学生考试签到表，并在考试前由学生本人签到后保存。</w:t>
            </w:r>
          </w:p>
        </w:tc>
        <w:tc>
          <w:tcPr>
            <w:tcW w:w="1275" w:type="dxa"/>
            <w:vAlign w:val="center"/>
          </w:tcPr>
          <w:p w14:paraId="1DDFC1DC" w14:textId="77777777" w:rsidR="005E2120" w:rsidRPr="001A502F" w:rsidRDefault="005E2120" w:rsidP="0087043C">
            <w:pPr>
              <w:pStyle w:val="a3"/>
              <w:tabs>
                <w:tab w:val="left" w:pos="1425"/>
              </w:tabs>
              <w:ind w:leftChars="0" w:left="0"/>
              <w:jc w:val="center"/>
              <w:rPr>
                <w:rFonts w:ascii="仿宋" w:eastAsia="仿宋" w:hAnsi="仿宋"/>
                <w:sz w:val="24"/>
              </w:rPr>
            </w:pPr>
            <w:r>
              <w:rPr>
                <w:rFonts w:ascii="仿宋" w:eastAsia="仿宋" w:hAnsi="仿宋" w:hint="eastAsia"/>
                <w:sz w:val="24"/>
              </w:rPr>
              <w:t>√</w:t>
            </w:r>
          </w:p>
        </w:tc>
      </w:tr>
      <w:tr w:rsidR="005E2120" w:rsidRPr="001A502F" w14:paraId="4B17DDD3" w14:textId="77777777" w:rsidTr="0087043C">
        <w:trPr>
          <w:trHeight w:val="547"/>
          <w:jc w:val="center"/>
        </w:trPr>
        <w:tc>
          <w:tcPr>
            <w:tcW w:w="1663" w:type="dxa"/>
            <w:shd w:val="clear" w:color="auto" w:fill="auto"/>
            <w:vAlign w:val="center"/>
          </w:tcPr>
          <w:p w14:paraId="6B7C71F8" w14:textId="77777777" w:rsidR="005E2120" w:rsidRPr="001A502F" w:rsidRDefault="005E2120" w:rsidP="0087043C">
            <w:pPr>
              <w:pStyle w:val="a3"/>
              <w:tabs>
                <w:tab w:val="left" w:pos="990"/>
              </w:tabs>
              <w:spacing w:after="0"/>
              <w:ind w:leftChars="0" w:left="0"/>
              <w:jc w:val="center"/>
              <w:rPr>
                <w:rFonts w:ascii="仿宋" w:eastAsia="仿宋" w:hAnsi="仿宋"/>
                <w:b/>
                <w:bCs/>
                <w:sz w:val="24"/>
              </w:rPr>
            </w:pPr>
            <w:r>
              <w:rPr>
                <w:rFonts w:ascii="仿宋" w:eastAsia="仿宋" w:hAnsi="仿宋"/>
                <w:b/>
                <w:bCs/>
                <w:sz w:val="24"/>
              </w:rPr>
              <w:t>7</w:t>
            </w:r>
            <w:r w:rsidRPr="001A502F">
              <w:rPr>
                <w:rFonts w:ascii="仿宋" w:eastAsia="仿宋" w:hAnsi="仿宋" w:hint="eastAsia"/>
                <w:b/>
                <w:bCs/>
                <w:sz w:val="24"/>
              </w:rPr>
              <w:t>.学生成绩登记表</w:t>
            </w:r>
          </w:p>
        </w:tc>
        <w:tc>
          <w:tcPr>
            <w:tcW w:w="5562" w:type="dxa"/>
          </w:tcPr>
          <w:p w14:paraId="202D23BE"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该表见附件</w:t>
            </w:r>
            <w:r w:rsidRPr="001A502F">
              <w:rPr>
                <w:rFonts w:ascii="仿宋" w:hAnsi="仿宋"/>
                <w:sz w:val="21"/>
                <w:szCs w:val="21"/>
              </w:rPr>
              <w:t>1</w:t>
            </w:r>
            <w:r>
              <w:rPr>
                <w:rFonts w:ascii="仿宋" w:hAnsi="仿宋"/>
                <w:sz w:val="21"/>
                <w:szCs w:val="21"/>
              </w:rPr>
              <w:t>3</w:t>
            </w:r>
            <w:r w:rsidRPr="001A502F">
              <w:rPr>
                <w:rFonts w:ascii="仿宋" w:hAnsi="仿宋" w:hint="eastAsia"/>
                <w:sz w:val="21"/>
                <w:szCs w:val="21"/>
              </w:rPr>
              <w:t>，任课教师在教务管理系统中录入学生成绩，提交后打印学生成绩登记表一式三份，一份与学生试卷一同存档，另两份交开课学院（由开课学院统一装订后开课学院及教务部各存一份）。</w:t>
            </w:r>
          </w:p>
        </w:tc>
        <w:tc>
          <w:tcPr>
            <w:tcW w:w="1275" w:type="dxa"/>
            <w:vAlign w:val="center"/>
          </w:tcPr>
          <w:p w14:paraId="7EC0F22E" w14:textId="77777777" w:rsidR="005E2120" w:rsidRPr="001A502F" w:rsidRDefault="005E2120" w:rsidP="0087043C">
            <w:pPr>
              <w:pStyle w:val="a3"/>
              <w:tabs>
                <w:tab w:val="left" w:pos="990"/>
              </w:tabs>
              <w:spacing w:after="0"/>
              <w:ind w:leftChars="0" w:left="0"/>
              <w:jc w:val="center"/>
              <w:rPr>
                <w:rFonts w:ascii="仿宋" w:eastAsia="仿宋" w:hAnsi="仿宋"/>
                <w:sz w:val="24"/>
              </w:rPr>
            </w:pPr>
            <w:r>
              <w:rPr>
                <w:rFonts w:ascii="仿宋" w:eastAsia="仿宋" w:hAnsi="仿宋" w:hint="eastAsia"/>
                <w:sz w:val="24"/>
              </w:rPr>
              <w:t>√</w:t>
            </w:r>
          </w:p>
        </w:tc>
      </w:tr>
      <w:tr w:rsidR="005E2120" w:rsidRPr="001A502F" w14:paraId="72EA2C50" w14:textId="77777777" w:rsidTr="0087043C">
        <w:trPr>
          <w:trHeight w:val="547"/>
          <w:jc w:val="center"/>
        </w:trPr>
        <w:tc>
          <w:tcPr>
            <w:tcW w:w="1663" w:type="dxa"/>
            <w:shd w:val="clear" w:color="auto" w:fill="auto"/>
            <w:vAlign w:val="center"/>
          </w:tcPr>
          <w:p w14:paraId="6DA5BF17" w14:textId="77777777" w:rsidR="005E2120" w:rsidRPr="001A502F" w:rsidRDefault="005E2120" w:rsidP="0087043C">
            <w:pPr>
              <w:pStyle w:val="a3"/>
              <w:spacing w:after="0"/>
              <w:ind w:leftChars="0" w:left="0"/>
              <w:jc w:val="center"/>
              <w:rPr>
                <w:rFonts w:ascii="仿宋" w:eastAsia="仿宋" w:hAnsi="仿宋"/>
                <w:b/>
                <w:bCs/>
                <w:sz w:val="24"/>
              </w:rPr>
            </w:pPr>
            <w:r>
              <w:rPr>
                <w:rFonts w:ascii="仿宋" w:eastAsia="仿宋" w:hAnsi="仿宋"/>
                <w:b/>
                <w:bCs/>
                <w:sz w:val="24"/>
              </w:rPr>
              <w:lastRenderedPageBreak/>
              <w:t>8</w:t>
            </w:r>
            <w:r w:rsidRPr="001A502F">
              <w:rPr>
                <w:rFonts w:ascii="仿宋" w:eastAsia="仿宋" w:hAnsi="仿宋" w:hint="eastAsia"/>
                <w:b/>
                <w:bCs/>
                <w:sz w:val="24"/>
              </w:rPr>
              <w:t>.学生试卷（报告）</w:t>
            </w:r>
          </w:p>
        </w:tc>
        <w:tc>
          <w:tcPr>
            <w:tcW w:w="5562" w:type="dxa"/>
          </w:tcPr>
          <w:p w14:paraId="0AA0D496" w14:textId="77777777" w:rsidR="005E2120" w:rsidRPr="001A502F" w:rsidRDefault="005E2120" w:rsidP="0087043C">
            <w:pPr>
              <w:pStyle w:val="a7"/>
              <w:spacing w:line="240" w:lineRule="auto"/>
              <w:ind w:firstLineChars="0" w:firstLine="0"/>
              <w:jc w:val="left"/>
              <w:rPr>
                <w:rFonts w:ascii="仿宋" w:hAnsi="仿宋"/>
                <w:sz w:val="21"/>
                <w:szCs w:val="21"/>
              </w:rPr>
            </w:pPr>
            <w:r w:rsidRPr="001A502F">
              <w:rPr>
                <w:rFonts w:ascii="仿宋" w:hAnsi="仿宋" w:hint="eastAsia"/>
                <w:sz w:val="21"/>
                <w:szCs w:val="21"/>
              </w:rPr>
              <w:t>学生试卷按照学生成绩登记表上学生的先后顺序</w:t>
            </w:r>
            <w:r>
              <w:rPr>
                <w:rFonts w:ascii="仿宋" w:hAnsi="仿宋" w:hint="eastAsia"/>
                <w:sz w:val="21"/>
                <w:szCs w:val="21"/>
              </w:rPr>
              <w:t>存</w:t>
            </w:r>
            <w:r w:rsidRPr="001A502F">
              <w:rPr>
                <w:rFonts w:ascii="仿宋" w:hAnsi="仿宋" w:hint="eastAsia"/>
                <w:sz w:val="21"/>
                <w:szCs w:val="21"/>
              </w:rPr>
              <w:t>放，一个教学材料档案盒无法全部</w:t>
            </w:r>
            <w:r>
              <w:rPr>
                <w:rFonts w:ascii="仿宋" w:hAnsi="仿宋" w:hint="eastAsia"/>
                <w:sz w:val="21"/>
                <w:szCs w:val="21"/>
              </w:rPr>
              <w:t>存</w:t>
            </w:r>
            <w:r w:rsidRPr="001A502F">
              <w:rPr>
                <w:rFonts w:ascii="仿宋" w:hAnsi="仿宋" w:hint="eastAsia"/>
                <w:sz w:val="21"/>
                <w:szCs w:val="21"/>
              </w:rPr>
              <w:t>放时，可分多个教学材料档案盒存档。</w:t>
            </w:r>
          </w:p>
        </w:tc>
        <w:tc>
          <w:tcPr>
            <w:tcW w:w="1275" w:type="dxa"/>
            <w:vAlign w:val="center"/>
          </w:tcPr>
          <w:p w14:paraId="57084273" w14:textId="77777777" w:rsidR="005E2120" w:rsidRPr="001A502F" w:rsidRDefault="005E2120" w:rsidP="0087043C">
            <w:pPr>
              <w:pStyle w:val="a3"/>
              <w:ind w:leftChars="0" w:left="0"/>
              <w:jc w:val="center"/>
              <w:rPr>
                <w:rFonts w:ascii="仿宋" w:eastAsia="仿宋" w:hAnsi="仿宋"/>
                <w:sz w:val="24"/>
              </w:rPr>
            </w:pPr>
            <w:r>
              <w:rPr>
                <w:rFonts w:ascii="仿宋" w:eastAsia="仿宋" w:hAnsi="仿宋" w:hint="eastAsia"/>
                <w:sz w:val="24"/>
              </w:rPr>
              <w:t>√</w:t>
            </w:r>
          </w:p>
        </w:tc>
      </w:tr>
    </w:tbl>
    <w:p w14:paraId="1CB2E08A" w14:textId="77777777" w:rsidR="005E2120" w:rsidRPr="00EA78B0" w:rsidRDefault="005E2120" w:rsidP="005E2120">
      <w:pPr>
        <w:pStyle w:val="a7"/>
        <w:ind w:firstLine="482"/>
        <w:rPr>
          <w:b/>
        </w:rPr>
      </w:pPr>
      <w:r w:rsidRPr="00EA78B0">
        <w:rPr>
          <w:rFonts w:hint="eastAsia"/>
          <w:b/>
        </w:rPr>
        <w:t>第二条</w:t>
      </w:r>
      <w:r w:rsidRPr="00EA78B0">
        <w:rPr>
          <w:rFonts w:hint="eastAsia"/>
          <w:b/>
        </w:rPr>
        <w:t xml:space="preserve"> </w:t>
      </w:r>
      <w:r w:rsidRPr="00EA78B0">
        <w:rPr>
          <w:rFonts w:hint="eastAsia"/>
        </w:rPr>
        <w:t>档案盒</w:t>
      </w:r>
      <w:r>
        <w:rPr>
          <w:rFonts w:hint="eastAsia"/>
        </w:rPr>
        <w:t>信息粘贴</w:t>
      </w:r>
    </w:p>
    <w:p w14:paraId="155CE221" w14:textId="77777777" w:rsidR="005E2120" w:rsidRDefault="005E2120" w:rsidP="005E2120">
      <w:pPr>
        <w:pStyle w:val="a7"/>
        <w:ind w:firstLineChars="0" w:firstLine="480"/>
      </w:pPr>
      <w:r w:rsidRPr="00606B1F">
        <w:rPr>
          <w:rFonts w:hint="eastAsia"/>
        </w:rPr>
        <w:t>1.</w:t>
      </w:r>
      <w:r>
        <w:rPr>
          <w:rFonts w:hint="eastAsia"/>
        </w:rPr>
        <w:t>填写档案盒内封（附件</w:t>
      </w:r>
      <w:r>
        <w:rPr>
          <w:rFonts w:hint="eastAsia"/>
        </w:rPr>
        <w:t>1</w:t>
      </w:r>
      <w:r>
        <w:t>5</w:t>
      </w:r>
      <w:r>
        <w:rPr>
          <w:rFonts w:hint="eastAsia"/>
        </w:rPr>
        <w:t>）信息，粘贴于档案盒内封面上。</w:t>
      </w:r>
    </w:p>
    <w:p w14:paraId="275BD738" w14:textId="77777777" w:rsidR="005E2120" w:rsidRDefault="005E2120" w:rsidP="005E2120">
      <w:pPr>
        <w:pStyle w:val="a7"/>
        <w:ind w:firstLineChars="0" w:firstLine="480"/>
      </w:pPr>
      <w:r>
        <w:t>2.</w:t>
      </w:r>
      <w:r>
        <w:rPr>
          <w:rFonts w:hint="eastAsia"/>
        </w:rPr>
        <w:t>填写档案盒侧封（附件</w:t>
      </w:r>
      <w:r>
        <w:rPr>
          <w:rFonts w:hint="eastAsia"/>
        </w:rPr>
        <w:t>1</w:t>
      </w:r>
      <w:r>
        <w:t>6</w:t>
      </w:r>
      <w:r>
        <w:rPr>
          <w:rFonts w:hint="eastAsia"/>
        </w:rPr>
        <w:t>）信息，粘贴于档案盒</w:t>
      </w:r>
      <w:r w:rsidRPr="00606B1F">
        <w:rPr>
          <w:rFonts w:hint="eastAsia"/>
        </w:rPr>
        <w:t>盒脊</w:t>
      </w:r>
      <w:r>
        <w:rPr>
          <w:rFonts w:hint="eastAsia"/>
        </w:rPr>
        <w:t>上。</w:t>
      </w:r>
    </w:p>
    <w:p w14:paraId="095C40E9" w14:textId="77777777" w:rsidR="005E2120" w:rsidRPr="00EA78B0" w:rsidRDefault="005E2120" w:rsidP="005E2120">
      <w:pPr>
        <w:pStyle w:val="a7"/>
        <w:ind w:firstLine="482"/>
        <w:rPr>
          <w:b/>
        </w:rPr>
      </w:pPr>
      <w:r w:rsidRPr="00EA78B0">
        <w:rPr>
          <w:rFonts w:hint="eastAsia"/>
          <w:b/>
        </w:rPr>
        <w:t>第</w:t>
      </w:r>
      <w:r>
        <w:rPr>
          <w:rFonts w:hint="eastAsia"/>
          <w:b/>
        </w:rPr>
        <w:t>三</w:t>
      </w:r>
      <w:r w:rsidRPr="00EA78B0">
        <w:rPr>
          <w:rFonts w:hint="eastAsia"/>
          <w:b/>
        </w:rPr>
        <w:t>条</w:t>
      </w:r>
      <w:r w:rsidRPr="00EA78B0">
        <w:rPr>
          <w:rFonts w:hint="eastAsia"/>
          <w:b/>
        </w:rPr>
        <w:t xml:space="preserve"> </w:t>
      </w:r>
      <w:r w:rsidRPr="00EA78B0">
        <w:rPr>
          <w:rFonts w:hint="eastAsia"/>
        </w:rPr>
        <w:t>档案盒摆放顺序</w:t>
      </w:r>
    </w:p>
    <w:p w14:paraId="3332DBA6" w14:textId="77777777" w:rsidR="005E2120" w:rsidRPr="00EA78B0" w:rsidRDefault="005E2120" w:rsidP="005E2120">
      <w:pPr>
        <w:pStyle w:val="a7"/>
        <w:ind w:firstLine="480"/>
      </w:pPr>
      <w:r w:rsidRPr="00EA78B0">
        <w:t>1.</w:t>
      </w:r>
      <w:r w:rsidRPr="00EA78B0">
        <w:rPr>
          <w:rFonts w:hint="eastAsia"/>
        </w:rPr>
        <w:t>教学材料</w:t>
      </w:r>
      <w:r w:rsidRPr="00EA78B0">
        <w:t>档案盒按照开课一览表中的课程顺序摆放。</w:t>
      </w:r>
    </w:p>
    <w:p w14:paraId="41214134" w14:textId="77777777" w:rsidR="005E2120" w:rsidRPr="00EA78B0" w:rsidRDefault="005E2120" w:rsidP="005E2120">
      <w:pPr>
        <w:pStyle w:val="a7"/>
        <w:ind w:firstLine="480"/>
      </w:pPr>
      <w:r w:rsidRPr="00EA78B0">
        <w:t>2.</w:t>
      </w:r>
      <w:r w:rsidRPr="00EA78B0">
        <w:t>多</w:t>
      </w:r>
      <w:r w:rsidRPr="00EA78B0">
        <w:rPr>
          <w:rFonts w:hint="eastAsia"/>
        </w:rPr>
        <w:t>教学班课程，</w:t>
      </w:r>
      <w:r w:rsidRPr="00EA78B0">
        <w:t>按教学班</w:t>
      </w:r>
      <w:r w:rsidRPr="00EA78B0">
        <w:rPr>
          <w:rFonts w:hint="eastAsia"/>
        </w:rPr>
        <w:t>号</w:t>
      </w:r>
      <w:r w:rsidRPr="00EA78B0">
        <w:t>顺序摆放。</w:t>
      </w:r>
    </w:p>
    <w:p w14:paraId="33CF2FD3" w14:textId="77777777" w:rsidR="005E2120" w:rsidRPr="00EA78B0" w:rsidRDefault="005E2120" w:rsidP="005E2120">
      <w:pPr>
        <w:pStyle w:val="a7"/>
        <w:ind w:firstLine="480"/>
      </w:pPr>
      <w:r w:rsidRPr="00EA78B0">
        <w:t>3.</w:t>
      </w:r>
      <w:r w:rsidRPr="00EA78B0">
        <w:rPr>
          <w:rFonts w:hint="eastAsia"/>
        </w:rPr>
        <w:t>同一教学班分多个档案盒时，</w:t>
      </w:r>
      <w:r w:rsidRPr="00EA78B0">
        <w:t>按成绩单学号</w:t>
      </w:r>
      <w:r w:rsidRPr="00EA78B0">
        <w:rPr>
          <w:rFonts w:hint="eastAsia"/>
        </w:rPr>
        <w:t>顺序</w:t>
      </w:r>
      <w:r w:rsidRPr="00EA78B0">
        <w:t>摆放</w:t>
      </w:r>
      <w:r w:rsidRPr="00EA78B0">
        <w:rPr>
          <w:rFonts w:hint="eastAsia"/>
        </w:rPr>
        <w:t>，各档案盒</w:t>
      </w:r>
      <w:r w:rsidRPr="00EA78B0">
        <w:t>的教学班号</w:t>
      </w:r>
      <w:r w:rsidRPr="00EA78B0">
        <w:rPr>
          <w:rFonts w:hint="eastAsia"/>
        </w:rPr>
        <w:t>标记为“教学班号加盒号”，</w:t>
      </w:r>
      <w:r w:rsidRPr="00EA78B0">
        <w:t>如：</w:t>
      </w:r>
      <w:r w:rsidRPr="00EA78B0">
        <w:t>01-1</w:t>
      </w:r>
      <w:r w:rsidRPr="00EA78B0">
        <w:t>、</w:t>
      </w:r>
      <w:r w:rsidRPr="00EA78B0">
        <w:t>01-2</w:t>
      </w:r>
      <w:r w:rsidRPr="00EA78B0">
        <w:t>等</w:t>
      </w:r>
      <w:r w:rsidRPr="00EA78B0">
        <w:rPr>
          <w:rFonts w:hint="eastAsia"/>
        </w:rPr>
        <w:t>。</w:t>
      </w:r>
    </w:p>
    <w:p w14:paraId="2E6A7384" w14:textId="77777777" w:rsidR="005E2120" w:rsidRPr="00EA78B0" w:rsidRDefault="005E2120" w:rsidP="005E2120">
      <w:pPr>
        <w:pStyle w:val="a7"/>
        <w:ind w:firstLine="482"/>
      </w:pPr>
      <w:r w:rsidRPr="00EA78B0">
        <w:rPr>
          <w:b/>
        </w:rPr>
        <w:t>第</w:t>
      </w:r>
      <w:r>
        <w:rPr>
          <w:rFonts w:hint="eastAsia"/>
          <w:b/>
        </w:rPr>
        <w:t>四</w:t>
      </w:r>
      <w:r w:rsidRPr="00EA78B0">
        <w:rPr>
          <w:b/>
        </w:rPr>
        <w:t>条</w:t>
      </w:r>
      <w:r w:rsidRPr="00EA78B0">
        <w:t xml:space="preserve">  </w:t>
      </w:r>
      <w:r w:rsidRPr="00EA78B0">
        <w:t>本</w:t>
      </w:r>
      <w:r>
        <w:rPr>
          <w:rFonts w:hint="eastAsia"/>
        </w:rPr>
        <w:t>细则</w:t>
      </w:r>
      <w:r w:rsidRPr="00EA78B0">
        <w:t>自发布之日起施行。</w:t>
      </w:r>
    </w:p>
    <w:p w14:paraId="44DE5BD4" w14:textId="77777777" w:rsidR="005E2120" w:rsidRPr="00EA78B0" w:rsidRDefault="005E2120" w:rsidP="005E2120">
      <w:pPr>
        <w:pStyle w:val="a7"/>
        <w:ind w:firstLine="480"/>
        <w:rPr>
          <w:rFonts w:cs="Arial"/>
        </w:rPr>
      </w:pPr>
    </w:p>
    <w:p w14:paraId="2175BBCB" w14:textId="77777777" w:rsidR="005E2120" w:rsidRPr="00EA78B0" w:rsidRDefault="005E2120" w:rsidP="005E2120">
      <w:pPr>
        <w:pStyle w:val="a7"/>
        <w:ind w:right="240" w:firstLineChars="0" w:firstLine="0"/>
        <w:jc w:val="right"/>
        <w:rPr>
          <w:rFonts w:cs="Arial"/>
        </w:rPr>
      </w:pPr>
      <w:r>
        <w:rPr>
          <w:rFonts w:cs="Arial" w:hint="eastAsia"/>
        </w:rPr>
        <w:t>教务部</w:t>
      </w:r>
    </w:p>
    <w:p w14:paraId="3CB2242D" w14:textId="77777777" w:rsidR="005E2120" w:rsidRDefault="005E2120" w:rsidP="005E2120">
      <w:pPr>
        <w:pStyle w:val="a7"/>
        <w:ind w:firstLine="480"/>
        <w:jc w:val="right"/>
      </w:pPr>
      <w:r>
        <w:rPr>
          <w:rFonts w:cs="Arial" w:hint="eastAsia"/>
        </w:rPr>
        <w:t>2024</w:t>
      </w:r>
      <w:r>
        <w:rPr>
          <w:rFonts w:cs="Arial" w:hint="eastAsia"/>
        </w:rPr>
        <w:t>年</w:t>
      </w:r>
      <w:r>
        <w:rPr>
          <w:rFonts w:cs="Arial"/>
        </w:rPr>
        <w:t>10</w:t>
      </w:r>
      <w:r>
        <w:rPr>
          <w:rFonts w:cs="Arial" w:hint="eastAsia"/>
        </w:rPr>
        <w:t>月</w:t>
      </w:r>
      <w:r>
        <w:rPr>
          <w:rFonts w:cs="Arial"/>
        </w:rPr>
        <w:t>18</w:t>
      </w:r>
      <w:r>
        <w:rPr>
          <w:rFonts w:cs="Arial" w:hint="eastAsia"/>
        </w:rPr>
        <w:t>日</w:t>
      </w:r>
    </w:p>
    <w:p w14:paraId="6AE489D4" w14:textId="77777777" w:rsidR="003B301B" w:rsidRDefault="003B301B"/>
    <w:sectPr w:rsidR="003B301B" w:rsidSect="00EC0B6A">
      <w:pgSz w:w="9921" w:h="14173" w:code="14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129F" w14:textId="77777777" w:rsidR="00FB25A3" w:rsidRDefault="00FB25A3" w:rsidP="00FC084B">
      <w:r>
        <w:separator/>
      </w:r>
    </w:p>
  </w:endnote>
  <w:endnote w:type="continuationSeparator" w:id="0">
    <w:p w14:paraId="0B5EFDA5" w14:textId="77777777" w:rsidR="00FB25A3" w:rsidRDefault="00FB25A3" w:rsidP="00FC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D6D0" w14:textId="77777777" w:rsidR="00FB25A3" w:rsidRDefault="00FB25A3" w:rsidP="00FC084B">
      <w:r>
        <w:separator/>
      </w:r>
    </w:p>
  </w:footnote>
  <w:footnote w:type="continuationSeparator" w:id="0">
    <w:p w14:paraId="72F2B68D" w14:textId="77777777" w:rsidR="00FB25A3" w:rsidRDefault="00FB25A3" w:rsidP="00FC0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20"/>
    <w:rsid w:val="003B301B"/>
    <w:rsid w:val="005E2120"/>
    <w:rsid w:val="00EC0B6A"/>
    <w:rsid w:val="00FB25A3"/>
    <w:rsid w:val="00FC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B236"/>
  <w15:chartTrackingRefBased/>
  <w15:docId w15:val="{0315B74E-4004-4D86-A010-6989ECC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120"/>
    <w:pPr>
      <w:widowControl w:val="0"/>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qFormat/>
    <w:rsid w:val="005E2120"/>
    <w:pPr>
      <w:spacing w:after="120"/>
      <w:ind w:leftChars="200" w:left="420"/>
    </w:pPr>
    <w:rPr>
      <w:rFonts w:asciiTheme="minorHAnsi" w:hAnsiTheme="minorHAnsi" w:cstheme="minorBidi"/>
    </w:rPr>
  </w:style>
  <w:style w:type="character" w:customStyle="1" w:styleId="a4">
    <w:name w:val="正文文本缩进 字符"/>
    <w:basedOn w:val="a0"/>
    <w:uiPriority w:val="99"/>
    <w:semiHidden/>
    <w:rsid w:val="005E2120"/>
    <w:rPr>
      <w:rFonts w:ascii="Times New Roman" w:eastAsia="宋体" w:hAnsi="Times New Roman" w:cs="Times New Roman"/>
      <w:szCs w:val="24"/>
      <w14:ligatures w14:val="none"/>
    </w:rPr>
  </w:style>
  <w:style w:type="character" w:customStyle="1" w:styleId="1">
    <w:name w:val="正文文本缩进 字符1"/>
    <w:link w:val="a3"/>
    <w:uiPriority w:val="99"/>
    <w:qFormat/>
    <w:rsid w:val="005E2120"/>
    <w:rPr>
      <w:rFonts w:eastAsia="宋体"/>
      <w:szCs w:val="24"/>
      <w14:ligatures w14:val="none"/>
    </w:rPr>
  </w:style>
  <w:style w:type="paragraph" w:customStyle="1" w:styleId="a5">
    <w:name w:val="文件名"/>
    <w:basedOn w:val="a"/>
    <w:link w:val="a6"/>
    <w:qFormat/>
    <w:rsid w:val="005E2120"/>
    <w:pPr>
      <w:keepNext/>
      <w:keepLines/>
      <w:jc w:val="center"/>
      <w:outlineLvl w:val="1"/>
    </w:pPr>
    <w:rPr>
      <w:rFonts w:eastAsia="黑体"/>
      <w:bCs/>
      <w:sz w:val="30"/>
      <w:szCs w:val="32"/>
    </w:rPr>
  </w:style>
  <w:style w:type="character" w:customStyle="1" w:styleId="a6">
    <w:name w:val="文件名 字符"/>
    <w:basedOn w:val="a0"/>
    <w:link w:val="a5"/>
    <w:qFormat/>
    <w:rsid w:val="005E2120"/>
    <w:rPr>
      <w:rFonts w:ascii="Times New Roman" w:eastAsia="黑体" w:hAnsi="Times New Roman" w:cs="Times New Roman"/>
      <w:bCs/>
      <w:sz w:val="30"/>
      <w:szCs w:val="32"/>
      <w14:ligatures w14:val="none"/>
    </w:rPr>
  </w:style>
  <w:style w:type="paragraph" w:customStyle="1" w:styleId="a7">
    <w:name w:val="文件正文"/>
    <w:basedOn w:val="a"/>
    <w:link w:val="a8"/>
    <w:qFormat/>
    <w:rsid w:val="005E2120"/>
    <w:pPr>
      <w:spacing w:line="360" w:lineRule="auto"/>
      <w:ind w:firstLineChars="200" w:firstLine="200"/>
      <w:jc w:val="both"/>
    </w:pPr>
    <w:rPr>
      <w:rFonts w:eastAsia="仿宋"/>
      <w:sz w:val="24"/>
    </w:rPr>
  </w:style>
  <w:style w:type="character" w:customStyle="1" w:styleId="a8">
    <w:name w:val="文件正文 字符"/>
    <w:basedOn w:val="a0"/>
    <w:link w:val="a7"/>
    <w:qFormat/>
    <w:rsid w:val="005E2120"/>
    <w:rPr>
      <w:rFonts w:ascii="Times New Roman" w:eastAsia="仿宋" w:hAnsi="Times New Roman" w:cs="Times New Roman"/>
      <w:sz w:val="24"/>
      <w:szCs w:val="24"/>
      <w14:ligatures w14:val="none"/>
    </w:rPr>
  </w:style>
  <w:style w:type="paragraph" w:styleId="a9">
    <w:name w:val="header"/>
    <w:basedOn w:val="a"/>
    <w:link w:val="aa"/>
    <w:uiPriority w:val="99"/>
    <w:unhideWhenUsed/>
    <w:rsid w:val="00FC084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C084B"/>
    <w:rPr>
      <w:rFonts w:ascii="Times New Roman" w:eastAsia="宋体" w:hAnsi="Times New Roman" w:cs="Times New Roman"/>
      <w:sz w:val="18"/>
      <w:szCs w:val="18"/>
      <w14:ligatures w14:val="none"/>
    </w:rPr>
  </w:style>
  <w:style w:type="paragraph" w:styleId="ab">
    <w:name w:val="footer"/>
    <w:basedOn w:val="a"/>
    <w:link w:val="ac"/>
    <w:uiPriority w:val="99"/>
    <w:unhideWhenUsed/>
    <w:rsid w:val="00FC084B"/>
    <w:pPr>
      <w:tabs>
        <w:tab w:val="center" w:pos="4153"/>
        <w:tab w:val="right" w:pos="8306"/>
      </w:tabs>
      <w:snapToGrid w:val="0"/>
    </w:pPr>
    <w:rPr>
      <w:sz w:val="18"/>
      <w:szCs w:val="18"/>
    </w:rPr>
  </w:style>
  <w:style w:type="character" w:customStyle="1" w:styleId="ac">
    <w:name w:val="页脚 字符"/>
    <w:basedOn w:val="a0"/>
    <w:link w:val="ab"/>
    <w:uiPriority w:val="99"/>
    <w:rsid w:val="00FC084B"/>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dc:creator>
  <cp:keywords/>
  <dc:description/>
  <cp:lastModifiedBy>l h</cp:lastModifiedBy>
  <cp:revision>2</cp:revision>
  <dcterms:created xsi:type="dcterms:W3CDTF">2026-03-11T08:43:00Z</dcterms:created>
  <dcterms:modified xsi:type="dcterms:W3CDTF">2026-03-11T08:50:00Z</dcterms:modified>
</cp:coreProperties>
</file>