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D0BDE" w14:textId="77777777" w:rsidR="0015056B" w:rsidRDefault="00000000">
      <w:pPr>
        <w:widowControl/>
        <w:spacing w:beforeLines="100" w:before="312"/>
        <w:jc w:val="left"/>
        <w:rPr>
          <w:rFonts w:ascii="微软雅黑" w:eastAsia="微软雅黑" w:hAnsi="微软雅黑" w:cs="宋体" w:hint="eastAsia"/>
          <w:color w:val="FF0000"/>
          <w:kern w:val="0"/>
          <w:sz w:val="27"/>
          <w:szCs w:val="27"/>
        </w:rPr>
      </w:pPr>
      <w:r>
        <w:rPr>
          <w:rFonts w:ascii="Source Han Sans CN Medium" w:eastAsia="微软雅黑" w:hAnsi="Source Han Sans CN Medium" w:cs="宋体" w:hint="eastAsia"/>
          <w:b/>
          <w:bCs/>
          <w:color w:val="000000" w:themeColor="text1"/>
          <w:kern w:val="0"/>
          <w:sz w:val="28"/>
          <w:szCs w:val="28"/>
        </w:rPr>
        <w:t>中国特种设备检测研究院</w:t>
      </w:r>
    </w:p>
    <w:p w14:paraId="50BD21E8" w14:textId="77777777" w:rsidR="0015056B" w:rsidRDefault="00000000">
      <w:pPr>
        <w:widowControl/>
        <w:spacing w:beforeLines="100" w:before="312"/>
        <w:jc w:val="left"/>
        <w:rPr>
          <w:rFonts w:ascii="Source Han Sans CN Medium" w:eastAsia="微软雅黑" w:hAnsi="Source Han Sans CN Medium" w:cs="宋体" w:hint="eastAsia"/>
          <w:b/>
          <w:bCs/>
          <w:color w:val="000000"/>
          <w:kern w:val="0"/>
          <w:sz w:val="24"/>
          <w:szCs w:val="24"/>
        </w:rPr>
      </w:pPr>
      <w:r>
        <w:rPr>
          <w:rFonts w:ascii="Source Han Sans CN Medium" w:eastAsia="微软雅黑" w:hAnsi="Source Han Sans CN Medium" w:cs="宋体"/>
          <w:b/>
          <w:bCs/>
          <w:color w:val="000000"/>
          <w:kern w:val="0"/>
          <w:sz w:val="24"/>
          <w:szCs w:val="24"/>
        </w:rPr>
        <w:t>（</w:t>
      </w:r>
      <w:r>
        <w:rPr>
          <w:rFonts w:ascii="Source Han Sans CN Medium" w:eastAsia="微软雅黑" w:hAnsi="Source Han Sans CN Medium" w:cs="宋体"/>
          <w:b/>
          <w:bCs/>
          <w:color w:val="000000"/>
          <w:kern w:val="0"/>
          <w:sz w:val="24"/>
          <w:szCs w:val="24"/>
        </w:rPr>
        <w:t>1</w:t>
      </w:r>
      <w:r>
        <w:rPr>
          <w:rFonts w:ascii="Source Han Sans CN Medium" w:eastAsia="微软雅黑" w:hAnsi="Source Han Sans CN Medium" w:cs="宋体"/>
          <w:b/>
          <w:bCs/>
          <w:color w:val="000000"/>
          <w:kern w:val="0"/>
          <w:sz w:val="24"/>
          <w:szCs w:val="24"/>
        </w:rPr>
        <w:t>）企业</w:t>
      </w:r>
      <w:r>
        <w:rPr>
          <w:rFonts w:ascii="Source Han Sans CN Medium" w:eastAsia="微软雅黑" w:hAnsi="Source Han Sans CN Medium" w:cs="宋体" w:hint="eastAsia"/>
          <w:b/>
          <w:bCs/>
          <w:color w:val="000000"/>
          <w:kern w:val="0"/>
          <w:sz w:val="24"/>
          <w:szCs w:val="24"/>
        </w:rPr>
        <w:t>简介</w:t>
      </w:r>
    </w:p>
    <w:p w14:paraId="7C5F40AB" w14:textId="77777777" w:rsidR="0015056B" w:rsidRDefault="00000000">
      <w:pPr>
        <w:widowControl/>
        <w:ind w:firstLineChars="200" w:firstLine="480"/>
        <w:jc w:val="left"/>
        <w:rPr>
          <w:rFonts w:ascii="微软雅黑" w:eastAsia="微软雅黑" w:hAnsi="微软雅黑" w:cs="Times New Roman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Times New Roman" w:hint="eastAsia"/>
          <w:color w:val="000000"/>
          <w:kern w:val="0"/>
          <w:sz w:val="24"/>
          <w:szCs w:val="24"/>
        </w:rPr>
        <w:t>中国特检院围绕“保安全、促发展”的初心使命，恪尽职守、甘于奉献，履行公益职责，引领行业进步，在守卫特种设备安全、服务经济社会发展中</w:t>
      </w:r>
      <w:proofErr w:type="gramStart"/>
      <w:r>
        <w:rPr>
          <w:rFonts w:ascii="微软雅黑" w:eastAsia="微软雅黑" w:hAnsi="微软雅黑" w:cs="Times New Roman" w:hint="eastAsia"/>
          <w:color w:val="000000"/>
          <w:kern w:val="0"/>
          <w:sz w:val="24"/>
          <w:szCs w:val="24"/>
        </w:rPr>
        <w:t>作出</w:t>
      </w:r>
      <w:proofErr w:type="gramEnd"/>
      <w:r>
        <w:rPr>
          <w:rFonts w:ascii="微软雅黑" w:eastAsia="微软雅黑" w:hAnsi="微软雅黑" w:cs="Times New Roman" w:hint="eastAsia"/>
          <w:color w:val="000000"/>
          <w:kern w:val="0"/>
          <w:sz w:val="24"/>
          <w:szCs w:val="24"/>
        </w:rPr>
        <w:t>积极贡献。先后获得全国五一劳动奖、全国青年文明号、全国工人先锋号等荣誉称号。</w:t>
      </w:r>
    </w:p>
    <w:p w14:paraId="6D40D010" w14:textId="77777777" w:rsidR="0015056B" w:rsidRDefault="00000000">
      <w:pPr>
        <w:widowControl/>
        <w:ind w:firstLineChars="200" w:firstLine="480"/>
        <w:jc w:val="left"/>
        <w:rPr>
          <w:rFonts w:ascii="微软雅黑" w:eastAsia="微软雅黑" w:hAnsi="微软雅黑" w:cs="Times New Roman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Times New Roman"/>
          <w:color w:val="000000"/>
          <w:kern w:val="0"/>
          <w:sz w:val="24"/>
          <w:szCs w:val="24"/>
        </w:rPr>
        <w:t>组织科研攻关。累计承担国家级和省部级科研项目、课题460余项，获得国家科技进步奖9项，省部级和行业协会奖励305项，解决了一系列全国性、跨行业、跨领域关键共性技术难题。建立学科团队基础研究、</w:t>
      </w:r>
      <w:proofErr w:type="gramStart"/>
      <w:r>
        <w:rPr>
          <w:rFonts w:ascii="微软雅黑" w:eastAsia="微软雅黑" w:hAnsi="微软雅黑" w:cs="Times New Roman"/>
          <w:color w:val="000000"/>
          <w:kern w:val="0"/>
          <w:sz w:val="24"/>
          <w:szCs w:val="24"/>
        </w:rPr>
        <w:t>科创团队</w:t>
      </w:r>
      <w:proofErr w:type="gramEnd"/>
      <w:r>
        <w:rPr>
          <w:rFonts w:ascii="微软雅黑" w:eastAsia="微软雅黑" w:hAnsi="微软雅黑" w:cs="Times New Roman"/>
          <w:color w:val="000000"/>
          <w:kern w:val="0"/>
          <w:sz w:val="24"/>
          <w:szCs w:val="24"/>
        </w:rPr>
        <w:t>应用研究、</w:t>
      </w:r>
      <w:proofErr w:type="gramStart"/>
      <w:r>
        <w:rPr>
          <w:rFonts w:ascii="微软雅黑" w:eastAsia="微软雅黑" w:hAnsi="微软雅黑" w:cs="Times New Roman"/>
          <w:color w:val="000000"/>
          <w:kern w:val="0"/>
          <w:sz w:val="24"/>
          <w:szCs w:val="24"/>
        </w:rPr>
        <w:t>科创公司</w:t>
      </w:r>
      <w:proofErr w:type="gramEnd"/>
      <w:r>
        <w:rPr>
          <w:rFonts w:ascii="微软雅黑" w:eastAsia="微软雅黑" w:hAnsi="微软雅黑" w:cs="Times New Roman"/>
          <w:color w:val="000000"/>
          <w:kern w:val="0"/>
          <w:sz w:val="24"/>
          <w:szCs w:val="24"/>
        </w:rPr>
        <w:t>成果转化的"三位一体"完整创新链条。“产学研用”一体化技术服务和成果转化平台加速建立。承担ISO锅炉和压力容器、ISO声发射等国际标准化组织技术委员会秘书处，牵头制定无损检测领域等国际标准9项。</w:t>
      </w:r>
    </w:p>
    <w:p w14:paraId="6A7ADE09" w14:textId="77777777" w:rsidR="0015056B" w:rsidRDefault="00000000">
      <w:pPr>
        <w:widowControl/>
        <w:ind w:firstLineChars="200" w:firstLine="480"/>
        <w:jc w:val="left"/>
        <w:rPr>
          <w:rFonts w:ascii="微软雅黑" w:eastAsia="微软雅黑" w:hAnsi="微软雅黑" w:cs="Times New Roman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Times New Roman"/>
          <w:color w:val="000000"/>
          <w:kern w:val="0"/>
          <w:sz w:val="24"/>
          <w:szCs w:val="24"/>
        </w:rPr>
        <w:t>支撑安全监察。受总局委托，参与特种设备有关立法工作，组织研究起草安全技术规范47项，组织制修订国家和行业标准450余项，不断完善特种设备安全与节能法规标准体系。配合总局开展事故调查和统计分析工作，建立全国特种设备事故调查处理技术体系，指导地方构建特种设备事故应急技术体系。</w:t>
      </w:r>
    </w:p>
    <w:p w14:paraId="516B43A4" w14:textId="77777777" w:rsidR="0015056B" w:rsidRDefault="00000000">
      <w:pPr>
        <w:widowControl/>
        <w:ind w:firstLineChars="200" w:firstLine="480"/>
        <w:jc w:val="left"/>
        <w:rPr>
          <w:rFonts w:ascii="微软雅黑" w:eastAsia="微软雅黑" w:hAnsi="微软雅黑" w:cs="Times New Roman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Times New Roman"/>
          <w:color w:val="000000"/>
          <w:kern w:val="0"/>
          <w:sz w:val="24"/>
          <w:szCs w:val="24"/>
        </w:rPr>
        <w:t>提供公益服务。一是切实做好重大安全保障。围绕重大活动、重大工程、大型企业和高风险设备等"三大一高"重点领域，切实做好特种设备安全保障。高标准完成党的二十大、建党百年、国庆70周年、G20峰会、北京冬（残）奥会等重大活动和西气东输、</w:t>
      </w:r>
      <w:proofErr w:type="gramStart"/>
      <w:r>
        <w:rPr>
          <w:rFonts w:ascii="微软雅黑" w:eastAsia="微软雅黑" w:hAnsi="微软雅黑" w:cs="Times New Roman"/>
          <w:color w:val="000000"/>
          <w:kern w:val="0"/>
          <w:sz w:val="24"/>
          <w:szCs w:val="24"/>
        </w:rPr>
        <w:t>川气东</w:t>
      </w:r>
      <w:proofErr w:type="gramEnd"/>
      <w:r>
        <w:rPr>
          <w:rFonts w:ascii="微软雅黑" w:eastAsia="微软雅黑" w:hAnsi="微软雅黑" w:cs="Times New Roman"/>
          <w:color w:val="000000"/>
          <w:kern w:val="0"/>
          <w:sz w:val="24"/>
          <w:szCs w:val="24"/>
        </w:rPr>
        <w:t>送、</w:t>
      </w:r>
      <w:proofErr w:type="gramStart"/>
      <w:r>
        <w:rPr>
          <w:rFonts w:ascii="微软雅黑" w:eastAsia="微软雅黑" w:hAnsi="微软雅黑" w:cs="Times New Roman"/>
          <w:color w:val="000000"/>
          <w:kern w:val="0"/>
          <w:sz w:val="24"/>
          <w:szCs w:val="24"/>
        </w:rPr>
        <w:t>西氢东</w:t>
      </w:r>
      <w:proofErr w:type="gramEnd"/>
      <w:r>
        <w:rPr>
          <w:rFonts w:ascii="微软雅黑" w:eastAsia="微软雅黑" w:hAnsi="微软雅黑" w:cs="Times New Roman"/>
          <w:color w:val="000000"/>
          <w:kern w:val="0"/>
          <w:sz w:val="24"/>
          <w:szCs w:val="24"/>
        </w:rPr>
        <w:t>送、神舟十四、核电站建设、</w:t>
      </w:r>
      <w:r>
        <w:rPr>
          <w:rFonts w:ascii="微软雅黑" w:eastAsia="微软雅黑" w:hAnsi="微软雅黑" w:cs="Times New Roman"/>
          <w:color w:val="000000"/>
          <w:kern w:val="0"/>
          <w:sz w:val="24"/>
          <w:szCs w:val="24"/>
        </w:rPr>
        <w:lastRenderedPageBreak/>
        <w:t>环球影城、卡西</w:t>
      </w:r>
      <w:proofErr w:type="gramStart"/>
      <w:r>
        <w:rPr>
          <w:rFonts w:ascii="微软雅黑" w:eastAsia="微软雅黑" w:hAnsi="微软雅黑" w:cs="Times New Roman"/>
          <w:color w:val="000000"/>
          <w:kern w:val="0"/>
          <w:sz w:val="24"/>
          <w:szCs w:val="24"/>
        </w:rPr>
        <w:t>姆</w:t>
      </w:r>
      <w:proofErr w:type="gramEnd"/>
      <w:r>
        <w:rPr>
          <w:rFonts w:ascii="微软雅黑" w:eastAsia="微软雅黑" w:hAnsi="微软雅黑" w:cs="Times New Roman"/>
          <w:color w:val="000000"/>
          <w:kern w:val="0"/>
          <w:sz w:val="24"/>
          <w:szCs w:val="24"/>
        </w:rPr>
        <w:t>电厂等重大工程安全保障任务。全力做好</w:t>
      </w:r>
      <w:proofErr w:type="gramStart"/>
      <w:r>
        <w:rPr>
          <w:rFonts w:ascii="微软雅黑" w:eastAsia="微软雅黑" w:hAnsi="微软雅黑" w:cs="Times New Roman"/>
          <w:color w:val="000000"/>
          <w:kern w:val="0"/>
          <w:sz w:val="24"/>
          <w:szCs w:val="24"/>
        </w:rPr>
        <w:t>汶</w:t>
      </w:r>
      <w:proofErr w:type="gramEnd"/>
      <w:r>
        <w:rPr>
          <w:rFonts w:ascii="微软雅黑" w:eastAsia="微软雅黑" w:hAnsi="微软雅黑" w:cs="Times New Roman"/>
          <w:color w:val="000000"/>
          <w:kern w:val="0"/>
          <w:sz w:val="24"/>
          <w:szCs w:val="24"/>
        </w:rPr>
        <w:t>川地震、南方雪灾、郑州特大暴雨、青海玛多地震等灾后特种设备安全保障工作。二是深入服务国家重大战略。建立高原能效测试实验室，完善</w:t>
      </w:r>
      <w:proofErr w:type="gramStart"/>
      <w:r>
        <w:rPr>
          <w:rFonts w:ascii="微软雅黑" w:eastAsia="微软雅黑" w:hAnsi="微软雅黑" w:cs="Times New Roman"/>
          <w:color w:val="000000"/>
          <w:kern w:val="0"/>
          <w:sz w:val="24"/>
          <w:szCs w:val="24"/>
        </w:rPr>
        <w:t>援青援疆</w:t>
      </w:r>
      <w:proofErr w:type="gramEnd"/>
      <w:r>
        <w:rPr>
          <w:rFonts w:ascii="微软雅黑" w:eastAsia="微软雅黑" w:hAnsi="微软雅黑" w:cs="Times New Roman"/>
          <w:color w:val="000000"/>
          <w:kern w:val="0"/>
          <w:sz w:val="24"/>
          <w:szCs w:val="24"/>
        </w:rPr>
        <w:t>长效机制。落实"一带一路"倡议，为东南亚、南</w:t>
      </w:r>
      <w:r>
        <w:rPr>
          <w:rFonts w:ascii="微软雅黑" w:eastAsia="微软雅黑" w:hAnsi="微软雅黑" w:cs="Times New Roman" w:hint="eastAsia"/>
          <w:color w:val="000000"/>
          <w:kern w:val="0"/>
          <w:sz w:val="24"/>
          <w:szCs w:val="24"/>
        </w:rPr>
        <w:t>亚、中亚、非洲等地区中资企业提供技术服务。三是面向社会提供优质服务。始终瞄准特种设备前沿高端领域，开创了诸多行业先河。自主研发基于风险的检验技术，在大型石化成套装置中推广应用，消除大量安全隐患，累计为企业降本增效数百亿元。</w:t>
      </w:r>
    </w:p>
    <w:p w14:paraId="1B79882C" w14:textId="77777777" w:rsidR="0015056B" w:rsidRDefault="00000000">
      <w:pPr>
        <w:widowControl/>
        <w:ind w:firstLineChars="200" w:firstLine="480"/>
        <w:jc w:val="left"/>
        <w:rPr>
          <w:rFonts w:ascii="微软雅黑" w:eastAsia="微软雅黑" w:hAnsi="微软雅黑" w:cs="Times New Roman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Times New Roman"/>
          <w:color w:val="000000"/>
          <w:kern w:val="0"/>
          <w:sz w:val="24"/>
          <w:szCs w:val="24"/>
        </w:rPr>
        <w:t>中国特检院将以党的二十大和二十届三中全会精神为指引，落实总局各项决策部署，继续履行"保安全、促发展"的职责和使命，坚持科技创新和制度创新，努力打造特种设备领域国家战略科技力量，努力建设成为特种设备安全与节能领域国内权威、国际一流技术竞争力的国家级特种设备检验机构。</w:t>
      </w:r>
    </w:p>
    <w:p w14:paraId="45188ADA" w14:textId="77777777" w:rsidR="0015056B" w:rsidRDefault="00000000">
      <w:pPr>
        <w:widowControl/>
        <w:ind w:firstLineChars="200" w:firstLine="480"/>
        <w:jc w:val="left"/>
        <w:rPr>
          <w:rFonts w:hint="eastAsia"/>
        </w:rPr>
      </w:pPr>
      <w:r>
        <w:rPr>
          <w:rFonts w:ascii="微软雅黑" w:eastAsia="微软雅黑" w:hAnsi="微软雅黑" w:cs="Times New Roman"/>
          <w:color w:val="000000"/>
          <w:kern w:val="0"/>
          <w:sz w:val="24"/>
          <w:szCs w:val="24"/>
        </w:rPr>
        <w:t>需求专业领域：</w:t>
      </w:r>
    </w:p>
    <w:tbl>
      <w:tblPr>
        <w:tblStyle w:val="a7"/>
        <w:tblW w:w="10148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1239"/>
        <w:gridCol w:w="1239"/>
        <w:gridCol w:w="1434"/>
        <w:gridCol w:w="1435"/>
        <w:gridCol w:w="1392"/>
        <w:gridCol w:w="2013"/>
        <w:gridCol w:w="721"/>
      </w:tblGrid>
      <w:tr w:rsidR="00AF7631" w14:paraId="0BA8CE82" w14:textId="77777777" w:rsidTr="00AF7631">
        <w:trPr>
          <w:tblHeader/>
          <w:jc w:val="center"/>
        </w:trPr>
        <w:tc>
          <w:tcPr>
            <w:tcW w:w="675" w:type="dxa"/>
            <w:vAlign w:val="center"/>
          </w:tcPr>
          <w:p w14:paraId="78BC3B09" w14:textId="77777777" w:rsidR="00AF7631" w:rsidRDefault="00AF7631" w:rsidP="00AF763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1239" w:type="dxa"/>
            <w:vAlign w:val="center"/>
          </w:tcPr>
          <w:p w14:paraId="6831B01E" w14:textId="77777777" w:rsidR="00AF7631" w:rsidRDefault="00AF7631" w:rsidP="00AF7631">
            <w:pPr>
              <w:jc w:val="center"/>
              <w:rPr>
                <w:b/>
              </w:rPr>
            </w:pPr>
            <w:r>
              <w:br/>
            </w:r>
            <w:r>
              <w:rPr>
                <w:rFonts w:ascii="Source Han Sans CN Medium" w:hAnsi="Source Han Sans CN Medium"/>
                <w:b/>
                <w:bCs/>
                <w:color w:val="000000"/>
                <w:sz w:val="22"/>
              </w:rPr>
              <w:t>学院（研究院）</w:t>
            </w:r>
          </w:p>
        </w:tc>
        <w:tc>
          <w:tcPr>
            <w:tcW w:w="1239" w:type="dxa"/>
            <w:vAlign w:val="center"/>
          </w:tcPr>
          <w:p w14:paraId="553E65CF" w14:textId="77777777" w:rsidR="00AF7631" w:rsidRDefault="00AF7631" w:rsidP="00AF763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专业领域</w:t>
            </w:r>
          </w:p>
        </w:tc>
        <w:tc>
          <w:tcPr>
            <w:tcW w:w="1434" w:type="dxa"/>
            <w:vAlign w:val="center"/>
          </w:tcPr>
          <w:p w14:paraId="55D49A27" w14:textId="77777777" w:rsidR="00AF7631" w:rsidRDefault="00AF7631" w:rsidP="00AF763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研究方向</w:t>
            </w:r>
          </w:p>
        </w:tc>
        <w:tc>
          <w:tcPr>
            <w:tcW w:w="1435" w:type="dxa"/>
            <w:vAlign w:val="center"/>
          </w:tcPr>
          <w:p w14:paraId="582AAFD8" w14:textId="77777777" w:rsidR="00AF7631" w:rsidRDefault="00AF7631" w:rsidP="00AF763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企业导师</w:t>
            </w:r>
          </w:p>
        </w:tc>
        <w:tc>
          <w:tcPr>
            <w:tcW w:w="1392" w:type="dxa"/>
            <w:vAlign w:val="center"/>
          </w:tcPr>
          <w:p w14:paraId="78A8DDF6" w14:textId="77777777" w:rsidR="00AF7631" w:rsidRDefault="00AF7631" w:rsidP="00AF763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校内导师</w:t>
            </w:r>
          </w:p>
        </w:tc>
        <w:tc>
          <w:tcPr>
            <w:tcW w:w="2013" w:type="dxa"/>
            <w:vAlign w:val="center"/>
          </w:tcPr>
          <w:p w14:paraId="0158272C" w14:textId="77777777" w:rsidR="00AF7631" w:rsidRDefault="00AF7631" w:rsidP="00AF763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拟提供的</w:t>
            </w:r>
            <w:r>
              <w:rPr>
                <w:b/>
              </w:rPr>
              <w:t>专业实践课题（科研项目）</w:t>
            </w:r>
            <w:r>
              <w:rPr>
                <w:rFonts w:hint="eastAsia"/>
                <w:b/>
              </w:rPr>
              <w:t>名称</w:t>
            </w:r>
          </w:p>
        </w:tc>
        <w:tc>
          <w:tcPr>
            <w:tcW w:w="721" w:type="dxa"/>
            <w:vAlign w:val="center"/>
          </w:tcPr>
          <w:p w14:paraId="2DE37FC1" w14:textId="77777777" w:rsidR="00AF7631" w:rsidRDefault="00AF7631" w:rsidP="00AF763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需求人数</w:t>
            </w:r>
          </w:p>
        </w:tc>
      </w:tr>
      <w:tr w:rsidR="00AF7631" w14:paraId="11C2B3A7" w14:textId="77777777" w:rsidTr="00AF7631">
        <w:trPr>
          <w:trHeight w:val="621"/>
          <w:jc w:val="center"/>
        </w:trPr>
        <w:tc>
          <w:tcPr>
            <w:tcW w:w="675" w:type="dxa"/>
            <w:vAlign w:val="center"/>
          </w:tcPr>
          <w:p w14:paraId="66070377" w14:textId="77777777" w:rsidR="00AF7631" w:rsidRDefault="00AF7631" w:rsidP="00AF7631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239" w:type="dxa"/>
            <w:vAlign w:val="center"/>
          </w:tcPr>
          <w:p w14:paraId="361CD133" w14:textId="7AC6ABE0" w:rsidR="00AF7631" w:rsidRDefault="00AF7631" w:rsidP="00AF7631">
            <w:pPr>
              <w:jc w:val="center"/>
            </w:pPr>
            <w:r>
              <w:rPr>
                <w:rFonts w:hint="eastAsia"/>
              </w:rPr>
              <w:t>工学院</w:t>
            </w:r>
          </w:p>
        </w:tc>
        <w:tc>
          <w:tcPr>
            <w:tcW w:w="1239" w:type="dxa"/>
            <w:vAlign w:val="center"/>
          </w:tcPr>
          <w:p w14:paraId="0A924EF9" w14:textId="12398385" w:rsidR="00AF7631" w:rsidRDefault="00AF7631" w:rsidP="00AF7631">
            <w:pPr>
              <w:jc w:val="center"/>
            </w:pPr>
            <w:r w:rsidRPr="00AF7631">
              <w:rPr>
                <w:rFonts w:hint="eastAsia"/>
              </w:rPr>
              <w:t>机械工程</w:t>
            </w:r>
          </w:p>
        </w:tc>
        <w:tc>
          <w:tcPr>
            <w:tcW w:w="1434" w:type="dxa"/>
            <w:vAlign w:val="center"/>
          </w:tcPr>
          <w:p w14:paraId="29EC57D6" w14:textId="705AF3B1" w:rsidR="00AF7631" w:rsidRDefault="00AF7631" w:rsidP="00AF7631">
            <w:pPr>
              <w:jc w:val="center"/>
            </w:pPr>
            <w:r w:rsidRPr="00AF7631">
              <w:rPr>
                <w:rFonts w:hint="eastAsia"/>
              </w:rPr>
              <w:t>管道智能检测</w:t>
            </w:r>
          </w:p>
        </w:tc>
        <w:tc>
          <w:tcPr>
            <w:tcW w:w="1435" w:type="dxa"/>
            <w:vAlign w:val="center"/>
          </w:tcPr>
          <w:p w14:paraId="6AF27B1D" w14:textId="4371B96B" w:rsidR="00AF7631" w:rsidRDefault="00AF7631" w:rsidP="00AF7631">
            <w:pPr>
              <w:jc w:val="center"/>
            </w:pPr>
            <w:r w:rsidRPr="00AF7631">
              <w:rPr>
                <w:rFonts w:hint="eastAsia"/>
              </w:rPr>
              <w:t>陈金忠</w:t>
            </w:r>
          </w:p>
        </w:tc>
        <w:tc>
          <w:tcPr>
            <w:tcW w:w="1392" w:type="dxa"/>
            <w:vAlign w:val="center"/>
          </w:tcPr>
          <w:p w14:paraId="736A0796" w14:textId="64A26B6B" w:rsidR="00AF7631" w:rsidRDefault="00AF7631" w:rsidP="00AF7631">
            <w:pPr>
              <w:jc w:val="center"/>
            </w:pPr>
            <w:r w:rsidRPr="00AF7631">
              <w:rPr>
                <w:rFonts w:hint="eastAsia"/>
              </w:rPr>
              <w:t>宋强</w:t>
            </w:r>
          </w:p>
        </w:tc>
        <w:tc>
          <w:tcPr>
            <w:tcW w:w="2013" w:type="dxa"/>
            <w:vAlign w:val="center"/>
          </w:tcPr>
          <w:p w14:paraId="45B1EFAA" w14:textId="77777777" w:rsidR="00AF7631" w:rsidRDefault="00AF7631" w:rsidP="00AF7631">
            <w:pPr>
              <w:jc w:val="center"/>
            </w:pPr>
          </w:p>
        </w:tc>
        <w:tc>
          <w:tcPr>
            <w:tcW w:w="721" w:type="dxa"/>
            <w:vAlign w:val="center"/>
          </w:tcPr>
          <w:p w14:paraId="5644356E" w14:textId="77777777" w:rsidR="00AF7631" w:rsidRDefault="00AF7631" w:rsidP="00AF7631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</w:tbl>
    <w:p w14:paraId="5993AC0E" w14:textId="77777777" w:rsidR="0015056B" w:rsidRDefault="0015056B">
      <w:pPr>
        <w:widowControl/>
        <w:spacing w:beforeLines="100" w:before="312"/>
        <w:jc w:val="left"/>
        <w:rPr>
          <w:rFonts w:hint="eastAsia"/>
        </w:rPr>
      </w:pPr>
    </w:p>
    <w:p w14:paraId="113C6D48" w14:textId="77777777" w:rsidR="0015056B" w:rsidRDefault="0015056B">
      <w:pPr>
        <w:widowControl/>
        <w:spacing w:beforeLines="100" w:before="312"/>
        <w:jc w:val="left"/>
        <w:rPr>
          <w:rFonts w:hint="eastAsia"/>
        </w:rPr>
      </w:pPr>
    </w:p>
    <w:p w14:paraId="56390E9D" w14:textId="77777777" w:rsidR="0015056B" w:rsidRDefault="0015056B">
      <w:pPr>
        <w:widowControl/>
        <w:spacing w:beforeLines="100" w:before="312"/>
        <w:jc w:val="left"/>
        <w:rPr>
          <w:rFonts w:hint="eastAsia"/>
        </w:rPr>
      </w:pPr>
    </w:p>
    <w:p w14:paraId="65F2845C" w14:textId="77777777" w:rsidR="0015056B" w:rsidRDefault="0015056B">
      <w:pPr>
        <w:widowControl/>
        <w:spacing w:beforeLines="100" w:before="312"/>
        <w:jc w:val="left"/>
        <w:rPr>
          <w:rFonts w:hint="eastAsia"/>
        </w:rPr>
      </w:pPr>
    </w:p>
    <w:p w14:paraId="23CCA9C5" w14:textId="77777777" w:rsidR="0015056B" w:rsidRDefault="0015056B">
      <w:pPr>
        <w:widowControl/>
        <w:spacing w:beforeLines="100" w:before="312"/>
        <w:jc w:val="left"/>
        <w:rPr>
          <w:rFonts w:hint="eastAsia"/>
        </w:rPr>
      </w:pPr>
    </w:p>
    <w:p w14:paraId="10C662D8" w14:textId="77777777" w:rsidR="0015056B" w:rsidRDefault="0015056B">
      <w:pPr>
        <w:rPr>
          <w:rFonts w:hint="eastAsia"/>
        </w:rPr>
      </w:pPr>
    </w:p>
    <w:sectPr w:rsidR="001505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D3A3F" w14:textId="77777777" w:rsidR="006B5E02" w:rsidRDefault="006B5E02" w:rsidP="00AF7631">
      <w:pPr>
        <w:rPr>
          <w:rFonts w:hint="eastAsia"/>
        </w:rPr>
      </w:pPr>
      <w:r>
        <w:separator/>
      </w:r>
    </w:p>
  </w:endnote>
  <w:endnote w:type="continuationSeparator" w:id="0">
    <w:p w14:paraId="2C0D862C" w14:textId="77777777" w:rsidR="006B5E02" w:rsidRDefault="006B5E02" w:rsidP="00AF763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ource Han Sans CN Medium">
    <w:altName w:val="Times New Roman"/>
    <w:charset w:val="00"/>
    <w:family w:val="roman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4AA80" w14:textId="77777777" w:rsidR="006B5E02" w:rsidRDefault="006B5E02" w:rsidP="00AF7631">
      <w:pPr>
        <w:rPr>
          <w:rFonts w:hint="eastAsia"/>
        </w:rPr>
      </w:pPr>
      <w:r>
        <w:separator/>
      </w:r>
    </w:p>
  </w:footnote>
  <w:footnote w:type="continuationSeparator" w:id="0">
    <w:p w14:paraId="713D2FC5" w14:textId="77777777" w:rsidR="006B5E02" w:rsidRDefault="006B5E02" w:rsidP="00AF7631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CFE"/>
    <w:rsid w:val="00110876"/>
    <w:rsid w:val="0015056B"/>
    <w:rsid w:val="00685D17"/>
    <w:rsid w:val="006B5E02"/>
    <w:rsid w:val="007C5A27"/>
    <w:rsid w:val="0090503D"/>
    <w:rsid w:val="00AF7631"/>
    <w:rsid w:val="00C12EEE"/>
    <w:rsid w:val="00CA6CFE"/>
    <w:rsid w:val="00DF1E74"/>
    <w:rsid w:val="00F758C0"/>
    <w:rsid w:val="75FFF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0F2B21F"/>
  <w15:docId w15:val="{2E92476F-76C8-4192-BF76-2E3725DFE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159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tongxin</dc:creator>
  <cp:lastModifiedBy>wsx</cp:lastModifiedBy>
  <cp:revision>2</cp:revision>
  <dcterms:created xsi:type="dcterms:W3CDTF">2026-03-12T08:48:00Z</dcterms:created>
  <dcterms:modified xsi:type="dcterms:W3CDTF">2026-03-23T10:56:00Z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2052-12.9.0.25853</vt:lpwstr>
  </property>
  <property fmtid="{D5CDD505-2E9C-101B-9397-08002B2CF9AE}" pid="3" name="ICV">
    <vt:lpwstr>0BF91806B92C42429A10C1699C38756C_43</vt:lpwstr>
  </property>
</Properties>
</file>