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先进班集体推荐标准</w:t>
      </w:r>
    </w:p>
    <w:p>
      <w:pPr>
        <w:spacing w:line="360" w:lineRule="auto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1.开展思想建设和社会实践，组织开展中国特色社会主义和中国梦学习教育，引导班级成员在实践中受教育、长才干、做贡献。</w:t>
      </w:r>
    </w:p>
    <w:p>
      <w:pPr>
        <w:spacing w:line="360" w:lineRule="auto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2.加强学风建设，注重加强专业理论和实践技能的有机结合。班级成员无考试作弊违纪情况。</w:t>
      </w:r>
    </w:p>
    <w:p>
      <w:pPr>
        <w:spacing w:line="360" w:lineRule="auto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3.班级干部政治坚定、以身作则、团结协作，班级凝聚力强、引导力强，较好地开展自我教育、自我管理、自我服务。</w:t>
      </w:r>
    </w:p>
    <w:p>
      <w:pPr>
        <w:spacing w:line="360" w:lineRule="auto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4.积极构建健康向上、富有吸引力感染力、符合时代主题和大学生特点的班级文化，积极参与市、校、院（系）组织的各项活动和工作，在同年级各班级中发挥较好的示范引领作用。</w:t>
      </w:r>
    </w:p>
    <w:p>
      <w:pPr>
        <w:spacing w:line="360" w:lineRule="auto"/>
        <w:ind w:firstLine="49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5.班级在志愿服务、扶贫济困等培育和践行社会主义核心价值观、促进学校精神文明建设、弘扬社会新风等方面发挥积极作用。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93"/>
    <w:rsid w:val="001F3792"/>
    <w:rsid w:val="00472C93"/>
    <w:rsid w:val="004C05CF"/>
    <w:rsid w:val="00786FF1"/>
    <w:rsid w:val="00B8142D"/>
    <w:rsid w:val="00B92A6A"/>
    <w:rsid w:val="00CA356A"/>
    <w:rsid w:val="1C95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2020-10-16T08:01:00Z</dcterms:created>
  <dc:creator>Windows 用户</dc:creator>
  <cp:lastModifiedBy>是佳佳呀</cp:lastModifiedBy>
  <dcterms:modified xsi:type="dcterms:W3CDTF">2023-10-30T08:30:28Z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69142F3C5A4E43E39C2908507BBB85EC_13</vt:lpwstr>
  </property>
</Properties>
</file>