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33183" w14:textId="77777777" w:rsidR="000318F7" w:rsidRDefault="00C742CD">
      <w:pPr>
        <w:ind w:firstLineChars="0" w:firstLine="0"/>
        <w:rPr>
          <w:rFonts w:ascii="仿宋_GB2312"/>
          <w:szCs w:val="32"/>
        </w:rPr>
      </w:pPr>
      <w:r>
        <w:rPr>
          <w:rFonts w:ascii="仿宋_GB2312" w:hint="eastAsia"/>
          <w:szCs w:val="32"/>
        </w:rPr>
        <w:t>附件</w:t>
      </w:r>
      <w:r>
        <w:rPr>
          <w:rFonts w:ascii="仿宋_GB2312" w:hint="eastAsia"/>
          <w:szCs w:val="32"/>
        </w:rPr>
        <w:t>5</w:t>
      </w:r>
      <w:r>
        <w:rPr>
          <w:rFonts w:ascii="仿宋_GB2312" w:hint="eastAsia"/>
          <w:szCs w:val="32"/>
        </w:rPr>
        <w:t>：</w:t>
      </w:r>
    </w:p>
    <w:p w14:paraId="671F47AE" w14:textId="77777777" w:rsidR="000318F7" w:rsidRDefault="00C742CD">
      <w:pPr>
        <w:pStyle w:val="1"/>
        <w:spacing w:line="560" w:lineRule="exact"/>
        <w:ind w:firstLineChars="0" w:firstLine="0"/>
        <w:rPr>
          <w:rFonts w:ascii="方正小标宋简体" w:eastAsia="方正小标宋简体"/>
          <w:sz w:val="44"/>
          <w:shd w:val="clear" w:color="auto" w:fill="FFFFFF"/>
        </w:rPr>
      </w:pPr>
      <w:r>
        <w:rPr>
          <w:rFonts w:ascii="方正小标宋简体" w:eastAsia="方正小标宋简体" w:hint="eastAsia"/>
          <w:sz w:val="44"/>
          <w:shd w:val="clear" w:color="auto" w:fill="FFFFFF"/>
        </w:rPr>
        <w:t>温宿县吐木秀克镇招标村</w:t>
      </w:r>
    </w:p>
    <w:p w14:paraId="360DCDEE" w14:textId="77777777" w:rsidR="000318F7" w:rsidRDefault="00C742CD">
      <w:pPr>
        <w:spacing w:line="560" w:lineRule="exact"/>
        <w:ind w:firstLineChars="0" w:firstLine="0"/>
        <w:jc w:val="center"/>
        <w:rPr>
          <w:rFonts w:ascii="方正小标宋简体" w:eastAsia="方正小标宋简体"/>
          <w:b/>
          <w:bCs/>
          <w:sz w:val="44"/>
          <w:szCs w:val="44"/>
        </w:rPr>
      </w:pPr>
      <w:r>
        <w:rPr>
          <w:rFonts w:ascii="方正小标宋简体" w:eastAsia="方正小标宋简体" w:hint="eastAsia"/>
          <w:b/>
          <w:bCs/>
          <w:sz w:val="44"/>
          <w:szCs w:val="44"/>
        </w:rPr>
        <w:t>选题指南</w:t>
      </w:r>
    </w:p>
    <w:p w14:paraId="4AA1F6A2" w14:textId="77777777" w:rsidR="000318F7" w:rsidRDefault="00C742CD">
      <w:pPr>
        <w:pStyle w:val="2"/>
        <w:spacing w:beforeLines="100" w:before="312" w:line="560" w:lineRule="exact"/>
        <w:ind w:firstLine="640"/>
        <w:rPr>
          <w:b w:val="0"/>
          <w:bCs w:val="0"/>
        </w:rPr>
      </w:pPr>
      <w:r>
        <w:rPr>
          <w:rFonts w:hint="eastAsia"/>
          <w:b w:val="0"/>
          <w:bCs w:val="0"/>
        </w:rPr>
        <w:t>一、</w:t>
      </w:r>
      <w:r>
        <w:rPr>
          <w:b w:val="0"/>
          <w:bCs w:val="0"/>
        </w:rPr>
        <w:t>吐木秀克镇</w:t>
      </w:r>
    </w:p>
    <w:p w14:paraId="427F7028" w14:textId="77777777" w:rsidR="000318F7" w:rsidRDefault="00C742CD">
      <w:pPr>
        <w:spacing w:line="560" w:lineRule="exact"/>
        <w:ind w:firstLine="640"/>
        <w:rPr>
          <w:shd w:val="clear" w:color="auto" w:fill="FFFFFF"/>
        </w:rPr>
      </w:pPr>
      <w:r>
        <w:rPr>
          <w:shd w:val="clear" w:color="auto" w:fill="FFFFFF"/>
        </w:rPr>
        <w:t>吐木秀克镇</w:t>
      </w:r>
      <w:r>
        <w:rPr>
          <w:rFonts w:hint="eastAsia"/>
          <w:shd w:val="clear" w:color="auto" w:fill="FFFFFF"/>
        </w:rPr>
        <w:t>地处温宿县西北部，</w:t>
      </w:r>
      <w:r>
        <w:rPr>
          <w:shd w:val="clear" w:color="auto" w:fill="FFFFFF"/>
        </w:rPr>
        <w:t>距温宿县城</w:t>
      </w:r>
      <w:r>
        <w:rPr>
          <w:shd w:val="clear" w:color="auto" w:fill="FFFFFF"/>
        </w:rPr>
        <w:t>30</w:t>
      </w:r>
      <w:r>
        <w:rPr>
          <w:shd w:val="clear" w:color="auto" w:fill="FFFFFF"/>
        </w:rPr>
        <w:t>公里</w:t>
      </w:r>
      <w:r>
        <w:rPr>
          <w:rFonts w:hint="eastAsia"/>
          <w:shd w:val="clear" w:color="auto" w:fill="FFFFFF"/>
        </w:rPr>
        <w:t>，北临</w:t>
      </w:r>
      <w:r>
        <w:rPr>
          <w:shd w:val="clear" w:color="auto" w:fill="FFFFFF"/>
        </w:rPr>
        <w:t>天山托布尔峰，西邻</w:t>
      </w:r>
      <w:r>
        <w:rPr>
          <w:rFonts w:hint="eastAsia"/>
          <w:shd w:val="clear" w:color="auto" w:fill="FFFFFF"/>
        </w:rPr>
        <w:t>乌</w:t>
      </w:r>
      <w:r>
        <w:rPr>
          <w:shd w:val="clear" w:color="auto" w:fill="FFFFFF"/>
        </w:rPr>
        <w:t>什县</w:t>
      </w:r>
      <w:r>
        <w:rPr>
          <w:rFonts w:hint="eastAsia"/>
          <w:shd w:val="clear" w:color="auto" w:fill="FFFFFF"/>
        </w:rPr>
        <w:t>，</w:t>
      </w:r>
      <w:r>
        <w:rPr>
          <w:shd w:val="clear" w:color="auto" w:fill="FFFFFF"/>
        </w:rPr>
        <w:t>南</w:t>
      </w:r>
      <w:r>
        <w:rPr>
          <w:rFonts w:hint="eastAsia"/>
          <w:shd w:val="clear" w:color="auto" w:fill="FFFFFF"/>
        </w:rPr>
        <w:t>接</w:t>
      </w:r>
      <w:r>
        <w:rPr>
          <w:shd w:val="clear" w:color="auto" w:fill="FFFFFF"/>
        </w:rPr>
        <w:t>库玛里克河。</w:t>
      </w:r>
      <w:r>
        <w:rPr>
          <w:rFonts w:hint="eastAsia"/>
          <w:shd w:val="clear" w:color="auto" w:fill="FFFFFF"/>
        </w:rPr>
        <w:t>该镇已形成由公路运输构成的交通运输网络；温讨至英沿公路贯穿全镇，境内有县级公路</w:t>
      </w:r>
      <w:r>
        <w:rPr>
          <w:shd w:val="clear" w:color="auto" w:fill="FFFFFF"/>
        </w:rPr>
        <w:t>30</w:t>
      </w:r>
      <w:r>
        <w:rPr>
          <w:shd w:val="clear" w:color="auto" w:fill="FFFFFF"/>
        </w:rPr>
        <w:t>千米，村级公路</w:t>
      </w:r>
      <w:r>
        <w:rPr>
          <w:shd w:val="clear" w:color="auto" w:fill="FFFFFF"/>
        </w:rPr>
        <w:t>35</w:t>
      </w:r>
      <w:r>
        <w:rPr>
          <w:shd w:val="clear" w:color="auto" w:fill="FFFFFF"/>
        </w:rPr>
        <w:t>千米。全镇辖</w:t>
      </w:r>
      <w:r>
        <w:rPr>
          <w:shd w:val="clear" w:color="auto" w:fill="FFFFFF"/>
        </w:rPr>
        <w:t>11</w:t>
      </w:r>
      <w:r>
        <w:rPr>
          <w:shd w:val="clear" w:color="auto" w:fill="FFFFFF"/>
        </w:rPr>
        <w:t>个村，</w:t>
      </w:r>
      <w:r>
        <w:rPr>
          <w:shd w:val="clear" w:color="auto" w:fill="FFFFFF"/>
        </w:rPr>
        <w:t>54</w:t>
      </w:r>
      <w:r>
        <w:rPr>
          <w:shd w:val="clear" w:color="auto" w:fill="FFFFFF"/>
        </w:rPr>
        <w:t>个村民小组</w:t>
      </w:r>
      <w:r>
        <w:rPr>
          <w:shd w:val="clear" w:color="auto" w:fill="FFFFFF"/>
        </w:rPr>
        <w:t>4034</w:t>
      </w:r>
      <w:r>
        <w:rPr>
          <w:shd w:val="clear" w:color="auto" w:fill="FFFFFF"/>
        </w:rPr>
        <w:t>户</w:t>
      </w:r>
      <w:r>
        <w:rPr>
          <w:shd w:val="clear" w:color="auto" w:fill="FFFFFF"/>
        </w:rPr>
        <w:t>14625</w:t>
      </w:r>
      <w:r>
        <w:rPr>
          <w:shd w:val="clear" w:color="auto" w:fill="FFFFFF"/>
        </w:rPr>
        <w:t>人，有</w:t>
      </w:r>
      <w:r>
        <w:rPr>
          <w:shd w:val="clear" w:color="auto" w:fill="FFFFFF"/>
        </w:rPr>
        <w:t>7</w:t>
      </w:r>
      <w:r>
        <w:rPr>
          <w:shd w:val="clear" w:color="auto" w:fill="FFFFFF"/>
        </w:rPr>
        <w:t>个民旅，其中维吾尔</w:t>
      </w:r>
      <w:r>
        <w:rPr>
          <w:rFonts w:hint="eastAsia"/>
          <w:shd w:val="clear" w:color="auto" w:fill="FFFFFF"/>
        </w:rPr>
        <w:t>族</w:t>
      </w:r>
      <w:r>
        <w:rPr>
          <w:shd w:val="clear" w:color="auto" w:fill="FFFFFF"/>
        </w:rPr>
        <w:t>占</w:t>
      </w:r>
      <w:r>
        <w:rPr>
          <w:shd w:val="clear" w:color="auto" w:fill="FFFFFF"/>
        </w:rPr>
        <w:t>92%</w:t>
      </w:r>
      <w:r>
        <w:rPr>
          <w:shd w:val="clear" w:color="auto" w:fill="FFFFFF"/>
        </w:rPr>
        <w:t>。</w:t>
      </w:r>
      <w:r>
        <w:rPr>
          <w:rFonts w:hint="eastAsia"/>
          <w:shd w:val="clear" w:color="auto" w:fill="FFFFFF"/>
        </w:rPr>
        <w:t>村民日常交流以</w:t>
      </w:r>
      <w:r>
        <w:rPr>
          <w:rFonts w:hint="eastAsia"/>
          <w:shd w:val="clear" w:color="auto" w:fill="FFFFFF"/>
        </w:rPr>
        <w:t>维吾尔语</w:t>
      </w:r>
      <w:r>
        <w:rPr>
          <w:rFonts w:hint="eastAsia"/>
          <w:shd w:val="clear" w:color="auto" w:fill="FFFFFF"/>
        </w:rPr>
        <w:t>为主，</w:t>
      </w:r>
      <w:r>
        <w:rPr>
          <w:shd w:val="clear" w:color="auto" w:fill="FFFFFF"/>
        </w:rPr>
        <w:t>国语水平普遍较差，能够正常</w:t>
      </w:r>
      <w:r>
        <w:rPr>
          <w:rFonts w:hint="eastAsia"/>
          <w:shd w:val="clear" w:color="auto" w:fill="FFFFFF"/>
        </w:rPr>
        <w:t>使用国语</w:t>
      </w:r>
      <w:r>
        <w:rPr>
          <w:shd w:val="clear" w:color="auto" w:fill="FFFFFF"/>
        </w:rPr>
        <w:t>交流</w:t>
      </w:r>
      <w:r>
        <w:rPr>
          <w:rFonts w:hint="eastAsia"/>
          <w:shd w:val="clear" w:color="auto" w:fill="FFFFFF"/>
        </w:rPr>
        <w:t>和阅读</w:t>
      </w:r>
      <w:r>
        <w:rPr>
          <w:shd w:val="clear" w:color="auto" w:fill="FFFFFF"/>
        </w:rPr>
        <w:t>的人员不足</w:t>
      </w:r>
      <w:r>
        <w:rPr>
          <w:shd w:val="clear" w:color="auto" w:fill="FFFFFF"/>
        </w:rPr>
        <w:t>2%</w:t>
      </w:r>
      <w:r>
        <w:rPr>
          <w:shd w:val="clear" w:color="auto" w:fill="FFFFFF"/>
        </w:rPr>
        <w:t>。</w:t>
      </w:r>
    </w:p>
    <w:p w14:paraId="2DFE7710" w14:textId="77777777" w:rsidR="000318F7" w:rsidRDefault="00C742CD">
      <w:pPr>
        <w:spacing w:line="560" w:lineRule="exact"/>
        <w:ind w:firstLine="640"/>
        <w:rPr>
          <w:shd w:val="clear" w:color="auto" w:fill="FFFFFF"/>
        </w:rPr>
      </w:pPr>
      <w:r>
        <w:rPr>
          <w:shd w:val="clear" w:color="auto" w:fill="FFFFFF"/>
        </w:rPr>
        <w:t>吐木秀克镇是一个农牧结合的边境乡镇，总面积</w:t>
      </w:r>
      <w:r>
        <w:rPr>
          <w:shd w:val="clear" w:color="auto" w:fill="FFFFFF"/>
        </w:rPr>
        <w:t xml:space="preserve"> 2307.09</w:t>
      </w:r>
      <w:r>
        <w:rPr>
          <w:shd w:val="clear" w:color="auto" w:fill="FFFFFF"/>
        </w:rPr>
        <w:t>平方公里，边境线长</w:t>
      </w:r>
      <w:r>
        <w:rPr>
          <w:shd w:val="clear" w:color="auto" w:fill="FFFFFF"/>
        </w:rPr>
        <w:t>68.6</w:t>
      </w:r>
      <w:r>
        <w:rPr>
          <w:shd w:val="clear" w:color="auto" w:fill="FFFFFF"/>
        </w:rPr>
        <w:t>公里</w:t>
      </w:r>
      <w:r>
        <w:rPr>
          <w:rFonts w:hint="eastAsia"/>
          <w:shd w:val="clear" w:color="auto" w:fill="FFFFFF"/>
        </w:rPr>
        <w:t>，</w:t>
      </w:r>
      <w:r>
        <w:rPr>
          <w:shd w:val="clear" w:color="auto" w:fill="FFFFFF"/>
        </w:rPr>
        <w:t>现有草场</w:t>
      </w:r>
      <w:r>
        <w:rPr>
          <w:shd w:val="clear" w:color="auto" w:fill="FFFFFF"/>
        </w:rPr>
        <w:t>219.15</w:t>
      </w:r>
      <w:r>
        <w:rPr>
          <w:shd w:val="clear" w:color="auto" w:fill="FFFFFF"/>
        </w:rPr>
        <w:t>万亩，耕地</w:t>
      </w:r>
      <w:r>
        <w:rPr>
          <w:shd w:val="clear" w:color="auto" w:fill="FFFFFF"/>
        </w:rPr>
        <w:t>9.47</w:t>
      </w:r>
      <w:r>
        <w:rPr>
          <w:shd w:val="clear" w:color="auto" w:fill="FFFFFF"/>
        </w:rPr>
        <w:t>万亩</w:t>
      </w:r>
      <w:r>
        <w:rPr>
          <w:rFonts w:hint="eastAsia"/>
          <w:shd w:val="clear" w:color="auto" w:fill="FFFFFF"/>
        </w:rPr>
        <w:t>，</w:t>
      </w:r>
      <w:r>
        <w:rPr>
          <w:shd w:val="clear" w:color="auto" w:fill="FFFFFF"/>
        </w:rPr>
        <w:t>其中林果</w:t>
      </w:r>
      <w:r>
        <w:rPr>
          <w:shd w:val="clear" w:color="auto" w:fill="FFFFFF"/>
        </w:rPr>
        <w:t>9.18</w:t>
      </w:r>
      <w:r>
        <w:rPr>
          <w:shd w:val="clear" w:color="auto" w:fill="FFFFFF"/>
        </w:rPr>
        <w:t>万亩，小麦</w:t>
      </w:r>
      <w:r>
        <w:rPr>
          <w:shd w:val="clear" w:color="auto" w:fill="FFFFFF"/>
        </w:rPr>
        <w:t>1.99</w:t>
      </w:r>
      <w:r>
        <w:rPr>
          <w:shd w:val="clear" w:color="auto" w:fill="FFFFFF"/>
        </w:rPr>
        <w:t>万亩</w:t>
      </w:r>
      <w:r>
        <w:rPr>
          <w:rFonts w:hint="eastAsia"/>
          <w:shd w:val="clear" w:color="auto" w:fill="FFFFFF"/>
        </w:rPr>
        <w:t>。</w:t>
      </w:r>
    </w:p>
    <w:p w14:paraId="162A7410" w14:textId="77777777" w:rsidR="000318F7" w:rsidRDefault="00C742CD">
      <w:pPr>
        <w:pStyle w:val="2"/>
        <w:spacing w:beforeLines="100" w:before="312" w:line="560" w:lineRule="exact"/>
        <w:ind w:firstLine="640"/>
        <w:rPr>
          <w:b w:val="0"/>
          <w:bCs w:val="0"/>
          <w:shd w:val="clear" w:color="auto" w:fill="FFFFFF"/>
        </w:rPr>
      </w:pPr>
      <w:r>
        <w:rPr>
          <w:rFonts w:hint="eastAsia"/>
          <w:b w:val="0"/>
          <w:bCs w:val="0"/>
          <w:shd w:val="clear" w:color="auto" w:fill="FFFFFF"/>
        </w:rPr>
        <w:t>二、招标村：</w:t>
      </w:r>
      <w:r>
        <w:rPr>
          <w:b w:val="0"/>
          <w:bCs w:val="0"/>
          <w:shd w:val="clear" w:color="auto" w:fill="FFFFFF"/>
        </w:rPr>
        <w:t>托万斯日木村</w:t>
      </w:r>
    </w:p>
    <w:p w14:paraId="75B335B8" w14:textId="77777777" w:rsidR="000318F7" w:rsidRDefault="00C742CD">
      <w:pPr>
        <w:pStyle w:val="4"/>
        <w:spacing w:line="560" w:lineRule="exact"/>
        <w:ind w:firstLine="643"/>
        <w:rPr>
          <w:rFonts w:ascii="楷体" w:eastAsia="楷体" w:hAnsi="楷体"/>
        </w:rPr>
      </w:pPr>
      <w:r>
        <w:rPr>
          <w:rFonts w:ascii="楷体" w:eastAsia="楷体" w:hAnsi="楷体" w:hint="eastAsia"/>
        </w:rPr>
        <w:t>1.</w:t>
      </w:r>
      <w:r>
        <w:rPr>
          <w:rFonts w:ascii="楷体" w:eastAsia="楷体" w:hAnsi="楷体"/>
        </w:rPr>
        <w:t>托万斯日木村</w:t>
      </w:r>
      <w:r>
        <w:rPr>
          <w:rFonts w:ascii="楷体" w:eastAsia="楷体" w:hAnsi="楷体" w:hint="eastAsia"/>
        </w:rPr>
        <w:t>概况</w:t>
      </w:r>
    </w:p>
    <w:p w14:paraId="7720BE9D" w14:textId="77777777" w:rsidR="000318F7" w:rsidRDefault="00C742CD">
      <w:pPr>
        <w:spacing w:line="560" w:lineRule="exact"/>
        <w:ind w:firstLine="640"/>
      </w:pPr>
      <w:r>
        <w:t>托万斯日木村距离吐木秀克镇镇政府</w:t>
      </w:r>
      <w:r>
        <w:t>9</w:t>
      </w:r>
      <w:r>
        <w:t>公里</w:t>
      </w:r>
      <w:r>
        <w:rPr>
          <w:rFonts w:hint="eastAsia"/>
        </w:rPr>
        <w:t>，</w:t>
      </w:r>
      <w:r>
        <w:t>距离温宿县城</w:t>
      </w:r>
      <w:r>
        <w:t>23</w:t>
      </w:r>
      <w:r>
        <w:t>公里</w:t>
      </w:r>
      <w:r>
        <w:rPr>
          <w:rFonts w:hint="eastAsia"/>
        </w:rPr>
        <w:t>，是阿克苏市和温宿县前往</w:t>
      </w:r>
      <w:r>
        <w:rPr>
          <w:rFonts w:hint="eastAsia"/>
        </w:rPr>
        <w:t>3</w:t>
      </w:r>
      <w:r>
        <w:t>A</w:t>
      </w:r>
      <w:r>
        <w:rPr>
          <w:rFonts w:hint="eastAsia"/>
        </w:rPr>
        <w:t>级景区天山神木园的必经之处。</w:t>
      </w:r>
      <w:r>
        <w:t>全村</w:t>
      </w:r>
      <w:r>
        <w:rPr>
          <w:rFonts w:hint="eastAsia"/>
        </w:rPr>
        <w:t>下辖</w:t>
      </w:r>
      <w:r>
        <w:t>2</w:t>
      </w:r>
      <w:r>
        <w:t>个村民小组，共</w:t>
      </w:r>
      <w:r>
        <w:t>181</w:t>
      </w:r>
      <w:r>
        <w:t>户</w:t>
      </w:r>
      <w:r>
        <w:t>604</w:t>
      </w:r>
      <w:r>
        <w:t>人</w:t>
      </w:r>
      <w:r>
        <w:rPr>
          <w:rFonts w:hint="eastAsia"/>
        </w:rPr>
        <w:t>，</w:t>
      </w:r>
      <w:r>
        <w:rPr>
          <w:rFonts w:hint="eastAsia"/>
        </w:rPr>
        <w:t>维吾尔族人口占比</w:t>
      </w:r>
      <w:r>
        <w:rPr>
          <w:rFonts w:hint="eastAsia"/>
        </w:rPr>
        <w:t>86.4%</w:t>
      </w:r>
      <w:r>
        <w:rPr>
          <w:rFonts w:hint="eastAsia"/>
        </w:rPr>
        <w:t>，柯尔克孜族占比</w:t>
      </w:r>
      <w:r>
        <w:rPr>
          <w:rFonts w:hint="eastAsia"/>
        </w:rPr>
        <w:t>5.5%</w:t>
      </w:r>
      <w:r>
        <w:rPr>
          <w:rFonts w:hint="eastAsia"/>
        </w:rPr>
        <w:t>，汉族占比</w:t>
      </w:r>
      <w:r>
        <w:rPr>
          <w:rFonts w:hint="eastAsia"/>
        </w:rPr>
        <w:t>8.1%</w:t>
      </w:r>
      <w:r>
        <w:rPr>
          <w:rFonts w:hint="eastAsia"/>
        </w:rPr>
        <w:t>，村民学历水平普遍不高，目前有</w:t>
      </w:r>
      <w:r>
        <w:rPr>
          <w:rFonts w:hint="eastAsia"/>
        </w:rPr>
        <w:t>12</w:t>
      </w:r>
      <w:r>
        <w:rPr>
          <w:rFonts w:hint="eastAsia"/>
        </w:rPr>
        <w:t>名在读大学生。</w:t>
      </w:r>
    </w:p>
    <w:p w14:paraId="3E3D8718" w14:textId="77777777" w:rsidR="000318F7" w:rsidRDefault="00C742CD">
      <w:pPr>
        <w:spacing w:line="560" w:lineRule="exact"/>
        <w:ind w:firstLine="640"/>
      </w:pPr>
      <w:r>
        <w:t>托万斯日木村</w:t>
      </w:r>
      <w:r>
        <w:rPr>
          <w:rFonts w:hint="eastAsia"/>
        </w:rPr>
        <w:t>主要以</w:t>
      </w:r>
      <w:r>
        <w:t>农牧结合</w:t>
      </w:r>
      <w:r>
        <w:rPr>
          <w:rFonts w:hint="eastAsia"/>
        </w:rPr>
        <w:t>、</w:t>
      </w:r>
      <w:r>
        <w:t>林果业为主</w:t>
      </w:r>
      <w:r>
        <w:rPr>
          <w:rFonts w:hint="eastAsia"/>
        </w:rPr>
        <w:t>，</w:t>
      </w:r>
      <w:r>
        <w:t>耕地面积共</w:t>
      </w:r>
      <w:r>
        <w:t>6037</w:t>
      </w:r>
      <w:r>
        <w:t>亩，其中</w:t>
      </w:r>
      <w:r>
        <w:t>1486</w:t>
      </w:r>
      <w:r>
        <w:t>亩口粮地，林果业</w:t>
      </w:r>
      <w:r>
        <w:t>4551</w:t>
      </w:r>
      <w:r>
        <w:t>亩</w:t>
      </w:r>
      <w:r>
        <w:rPr>
          <w:rFonts w:hint="eastAsia"/>
        </w:rPr>
        <w:t>，主要种</w:t>
      </w:r>
      <w:r>
        <w:rPr>
          <w:rFonts w:hint="eastAsia"/>
        </w:rPr>
        <w:lastRenderedPageBreak/>
        <w:t>植小麦、玉米、核桃与红枣。</w:t>
      </w:r>
      <w:r>
        <w:t>2021</w:t>
      </w:r>
      <w:r>
        <w:t>年村集体</w:t>
      </w:r>
      <w:r>
        <w:rPr>
          <w:rFonts w:hint="eastAsia"/>
        </w:rPr>
        <w:t>收入</w:t>
      </w:r>
      <w:r>
        <w:t>13.4</w:t>
      </w:r>
      <w:r>
        <w:t>万元</w:t>
      </w:r>
      <w:r>
        <w:rPr>
          <w:rFonts w:hint="eastAsia"/>
        </w:rPr>
        <w:t>，</w:t>
      </w:r>
      <w:r>
        <w:t>人均年收入</w:t>
      </w:r>
      <w:r>
        <w:t>14602</w:t>
      </w:r>
      <w:r>
        <w:t>元。</w:t>
      </w:r>
    </w:p>
    <w:p w14:paraId="59747983" w14:textId="77777777" w:rsidR="000318F7" w:rsidRDefault="00C742CD">
      <w:pPr>
        <w:spacing w:line="560" w:lineRule="exact"/>
        <w:ind w:firstLine="640"/>
      </w:pPr>
      <w:r>
        <w:rPr>
          <w:rFonts w:hint="eastAsia"/>
        </w:rPr>
        <w:t>该村以人居环境整治为抓手，从庭院美化、特色打造、村庄清洁行动等方面开展美丽乡村建设，建成了</w:t>
      </w:r>
      <w:r>
        <w:rPr>
          <w:rFonts w:hint="eastAsia"/>
        </w:rPr>
        <w:t>300</w:t>
      </w:r>
      <w:r>
        <w:rPr>
          <w:rFonts w:hint="eastAsia"/>
        </w:rPr>
        <w:t>米的红木长廊、长城景观带和</w:t>
      </w:r>
      <w:r>
        <w:rPr>
          <w:rFonts w:hint="eastAsia"/>
        </w:rPr>
        <w:t>150</w:t>
      </w:r>
      <w:r>
        <w:rPr>
          <w:rFonts w:hint="eastAsia"/>
        </w:rPr>
        <w:t>米的怀旧墙，是村民休闲和旅游体验的基础。</w:t>
      </w:r>
    </w:p>
    <w:p w14:paraId="64666F9A" w14:textId="77777777" w:rsidR="000318F7" w:rsidRDefault="00C742CD">
      <w:pPr>
        <w:pStyle w:val="3"/>
        <w:spacing w:line="560" w:lineRule="exact"/>
        <w:ind w:firstLine="643"/>
        <w:rPr>
          <w:rFonts w:ascii="楷体" w:eastAsia="楷体" w:hAnsi="楷体"/>
        </w:rPr>
      </w:pPr>
      <w:r>
        <w:rPr>
          <w:rFonts w:ascii="楷体" w:eastAsia="楷体" w:hAnsi="楷体" w:hint="eastAsia"/>
        </w:rPr>
        <w:t>2.</w:t>
      </w:r>
      <w:r>
        <w:rPr>
          <w:rFonts w:ascii="楷体" w:eastAsia="楷体" w:hAnsi="楷体" w:hint="eastAsia"/>
        </w:rPr>
        <w:t>发展思路</w:t>
      </w:r>
    </w:p>
    <w:p w14:paraId="48D45F0E" w14:textId="77777777" w:rsidR="000318F7" w:rsidRDefault="00C742CD">
      <w:pPr>
        <w:spacing w:line="560" w:lineRule="exact"/>
        <w:ind w:firstLine="640"/>
      </w:pPr>
      <w:r>
        <w:t>托万斯日木村</w:t>
      </w:r>
      <w:r>
        <w:rPr>
          <w:rFonts w:hint="eastAsia"/>
        </w:rPr>
        <w:t>计划</w:t>
      </w:r>
      <w:r>
        <w:rPr>
          <w:rFonts w:hint="eastAsia"/>
        </w:rPr>
        <w:t>紧扣生态美、产业兴、百姓富新农村建设</w:t>
      </w:r>
      <w:r>
        <w:rPr>
          <w:rFonts w:hint="eastAsia"/>
        </w:rPr>
        <w:t>目标</w:t>
      </w:r>
      <w:r>
        <w:rPr>
          <w:rFonts w:hint="eastAsia"/>
        </w:rPr>
        <w:t>，重点打造特色花卉游览观光、大棚果蔬种植采摘、沙棘旅游和产品开发等产业，逐步形成“产村相融、三产互动、农旅结合”的发展格局，促进经济效益、生态效益、社会效益有机统一。</w:t>
      </w:r>
    </w:p>
    <w:p w14:paraId="164F7C72" w14:textId="77777777" w:rsidR="000318F7" w:rsidRDefault="00C742CD">
      <w:pPr>
        <w:pStyle w:val="3"/>
        <w:spacing w:line="560" w:lineRule="exact"/>
        <w:ind w:firstLine="643"/>
        <w:rPr>
          <w:rFonts w:ascii="楷体" w:eastAsia="楷体" w:hAnsi="楷体"/>
        </w:rPr>
      </w:pPr>
      <w:r>
        <w:rPr>
          <w:rFonts w:ascii="楷体" w:eastAsia="楷体" w:hAnsi="楷体"/>
        </w:rPr>
        <w:t>3</w:t>
      </w:r>
      <w:r>
        <w:rPr>
          <w:rFonts w:ascii="楷体" w:eastAsia="楷体" w:hAnsi="楷体" w:hint="eastAsia"/>
        </w:rPr>
        <w:t>.</w:t>
      </w:r>
      <w:r>
        <w:rPr>
          <w:rFonts w:ascii="楷体" w:eastAsia="楷体" w:hAnsi="楷体" w:hint="eastAsia"/>
        </w:rPr>
        <w:t>拟解决的问题及竞赛选题</w:t>
      </w:r>
    </w:p>
    <w:p w14:paraId="0265EB86" w14:textId="77777777" w:rsidR="000318F7" w:rsidRDefault="00C742CD">
      <w:pPr>
        <w:spacing w:line="560" w:lineRule="exact"/>
        <w:ind w:firstLine="640"/>
      </w:pPr>
      <w:r>
        <w:rPr>
          <w:rFonts w:hint="eastAsia"/>
        </w:rPr>
        <w:t>托万斯日木村是新疆理工学院的定点帮扶单位，长期派有驻村工作队人员在村内开展帮扶工作，且该校人文社会科学学院有较强的国语教学师资团队和学生队伍。依托于该驻村工作队，托万斯日木村已经组建起小型国语培训基地，成立了专职教师</w:t>
      </w:r>
      <w:r>
        <w:rPr>
          <w:rFonts w:hint="eastAsia"/>
        </w:rPr>
        <w:t>2</w:t>
      </w:r>
      <w:r>
        <w:rPr>
          <w:rFonts w:hint="eastAsia"/>
        </w:rPr>
        <w:t>人、兼职教师</w:t>
      </w:r>
      <w:r>
        <w:rPr>
          <w:rFonts w:hint="eastAsia"/>
        </w:rPr>
        <w:t>3</w:t>
      </w:r>
      <w:r>
        <w:rPr>
          <w:rFonts w:hint="eastAsia"/>
        </w:rPr>
        <w:t>人的国语培训教师团队，并提炼了“十步教学”方</w:t>
      </w:r>
      <w:r>
        <w:rPr>
          <w:rFonts w:hint="eastAsia"/>
        </w:rPr>
        <w:t>法和“仁、义、礼、智、信”为主题的教学内容模式，面向本村村民开展国语能力教学。现该村计划以村内一间约</w:t>
      </w:r>
      <w:r>
        <w:rPr>
          <w:rFonts w:hint="eastAsia"/>
        </w:rPr>
        <w:t>500</w:t>
      </w:r>
      <w:r>
        <w:rPr>
          <w:rFonts w:hint="eastAsia"/>
        </w:rPr>
        <w:t>平米的幼儿园为活动空间，建设一个在温宿县具有示范效应的国语培训基地，来面向全镇基层群众，开展融合学习与体验为一体的“实地</w:t>
      </w:r>
      <w:r>
        <w:rPr>
          <w:rFonts w:hint="eastAsia"/>
        </w:rPr>
        <w:t>+</w:t>
      </w:r>
      <w:r>
        <w:rPr>
          <w:rFonts w:hint="eastAsia"/>
        </w:rPr>
        <w:t>在线”国语教育。</w:t>
      </w:r>
    </w:p>
    <w:p w14:paraId="1B091972" w14:textId="77777777" w:rsidR="000318F7" w:rsidRDefault="00C742CD">
      <w:pPr>
        <w:pStyle w:val="4"/>
        <w:spacing w:line="560" w:lineRule="exact"/>
        <w:ind w:firstLine="643"/>
        <w:rPr>
          <w:rFonts w:ascii="楷体" w:eastAsia="楷体" w:hAnsi="楷体"/>
        </w:rPr>
      </w:pPr>
      <w:r>
        <w:rPr>
          <w:rFonts w:ascii="楷体" w:eastAsia="楷体" w:hAnsi="楷体" w:hint="eastAsia"/>
        </w:rPr>
        <w:lastRenderedPageBreak/>
        <w:t>选题一：托万斯日木村国语培训基地空间设计</w:t>
      </w:r>
    </w:p>
    <w:p w14:paraId="4721F2DF" w14:textId="77777777" w:rsidR="000318F7" w:rsidRDefault="00C742CD">
      <w:pPr>
        <w:spacing w:line="560" w:lineRule="exact"/>
        <w:ind w:firstLine="640"/>
      </w:pPr>
      <w:r>
        <w:rPr>
          <w:rFonts w:hint="eastAsia"/>
        </w:rPr>
        <w:t>目前，该基地所使用的幼儿园尚未进行空间改造，仍保持空置状态，请调研团队深入调研，充分考虑教学主题、沉浸式学习体验和“实地</w:t>
      </w:r>
      <w:r>
        <w:rPr>
          <w:rFonts w:hint="eastAsia"/>
        </w:rPr>
        <w:t>+</w:t>
      </w:r>
      <w:r>
        <w:rPr>
          <w:rFonts w:hint="eastAsia"/>
        </w:rPr>
        <w:t>在线”教学模式，在不改变空间整体格局的前提下，以</w:t>
      </w:r>
      <w:r>
        <w:rPr>
          <w:rFonts w:hint="eastAsia"/>
        </w:rPr>
        <w:t>2</w:t>
      </w:r>
      <w:r>
        <w:rPr>
          <w:rFonts w:hint="eastAsia"/>
        </w:rPr>
        <w:t>万元为预算，进行内部空间功能分区、装饰设计和外部形象</w:t>
      </w:r>
      <w:r>
        <w:rPr>
          <w:rFonts w:hint="eastAsia"/>
        </w:rPr>
        <w:t>设计，使该空间既有符合国语培训的文化特征，又能够满足培训功能需求。</w:t>
      </w:r>
    </w:p>
    <w:p w14:paraId="7C6F384A" w14:textId="77777777" w:rsidR="000318F7" w:rsidRDefault="00C742CD">
      <w:pPr>
        <w:pStyle w:val="4"/>
        <w:spacing w:line="560" w:lineRule="exact"/>
        <w:ind w:firstLine="643"/>
        <w:rPr>
          <w:rFonts w:ascii="楷体" w:eastAsia="楷体" w:hAnsi="楷体"/>
        </w:rPr>
      </w:pPr>
      <w:r>
        <w:rPr>
          <w:rFonts w:ascii="楷体" w:eastAsia="楷体" w:hAnsi="楷体" w:hint="eastAsia"/>
        </w:rPr>
        <w:t>选题二：</w:t>
      </w:r>
      <w:r>
        <w:rPr>
          <w:rFonts w:ascii="楷体" w:eastAsia="楷体" w:hAnsi="楷体"/>
        </w:rPr>
        <w:t>托万斯日木村</w:t>
      </w:r>
      <w:r>
        <w:rPr>
          <w:rFonts w:ascii="楷体" w:eastAsia="楷体" w:hAnsi="楷体" w:hint="eastAsia"/>
        </w:rPr>
        <w:t>国语培训基地运营模式设计</w:t>
      </w:r>
    </w:p>
    <w:p w14:paraId="51CF6292" w14:textId="77777777" w:rsidR="000318F7" w:rsidRDefault="00C742CD">
      <w:pPr>
        <w:spacing w:line="560" w:lineRule="exact"/>
        <w:ind w:firstLine="640"/>
      </w:pPr>
      <w:r>
        <w:rPr>
          <w:rFonts w:hint="eastAsia"/>
        </w:rPr>
        <w:t>目前该中心软硬件设施缺乏，运营机制不健全，达不到学习与体验一体、实地与在线协同的效果。请参赛团队结合实际，以</w:t>
      </w:r>
      <w:r>
        <w:rPr>
          <w:rFonts w:hint="eastAsia"/>
        </w:rPr>
        <w:t>10</w:t>
      </w:r>
      <w:r>
        <w:rPr>
          <w:rFonts w:hint="eastAsia"/>
        </w:rPr>
        <w:t>万元预算，利用好已有基础设施、团队师资和实践经验，设计可落地的运营模式，并配套提出培训中心的硬件升级和软件建设方案。</w:t>
      </w:r>
    </w:p>
    <w:p w14:paraId="1C056644" w14:textId="77777777" w:rsidR="000318F7" w:rsidRDefault="00C742CD">
      <w:pPr>
        <w:pStyle w:val="4"/>
        <w:spacing w:line="560" w:lineRule="exact"/>
        <w:ind w:firstLine="643"/>
        <w:rPr>
          <w:rFonts w:ascii="楷体" w:eastAsia="楷体" w:hAnsi="楷体" w:cs="楷体"/>
          <w:szCs w:val="32"/>
        </w:rPr>
      </w:pPr>
      <w:r>
        <w:rPr>
          <w:rFonts w:ascii="楷体" w:eastAsia="楷体" w:hAnsi="楷体" w:cs="楷体" w:hint="eastAsia"/>
          <w:szCs w:val="32"/>
        </w:rPr>
        <w:t>4.</w:t>
      </w:r>
      <w:r>
        <w:rPr>
          <w:rFonts w:ascii="楷体" w:eastAsia="楷体" w:hAnsi="楷体" w:cs="楷体" w:hint="eastAsia"/>
          <w:szCs w:val="32"/>
        </w:rPr>
        <w:t>联系方式</w:t>
      </w:r>
    </w:p>
    <w:p w14:paraId="1630EF69" w14:textId="77777777" w:rsidR="000318F7" w:rsidRDefault="00C742CD">
      <w:pPr>
        <w:spacing w:line="560" w:lineRule="exact"/>
        <w:ind w:firstLine="640"/>
      </w:pPr>
      <w:r>
        <w:rPr>
          <w:rFonts w:hint="eastAsia"/>
        </w:rPr>
        <w:t>联系人</w:t>
      </w:r>
      <w:r>
        <w:rPr>
          <w:rFonts w:hint="eastAsia"/>
        </w:rPr>
        <w:t>1</w:t>
      </w:r>
      <w:r>
        <w:rPr>
          <w:rFonts w:hint="eastAsia"/>
        </w:rPr>
        <w:t>：谭老师</w:t>
      </w:r>
      <w:r>
        <w:rPr>
          <w:rFonts w:hint="eastAsia"/>
        </w:rPr>
        <w:t xml:space="preserve"> 15573113359</w:t>
      </w:r>
    </w:p>
    <w:p w14:paraId="6E5D452A" w14:textId="77777777" w:rsidR="000318F7" w:rsidRDefault="00C742CD">
      <w:pPr>
        <w:spacing w:line="560" w:lineRule="exact"/>
        <w:ind w:firstLine="640"/>
      </w:pPr>
      <w:r>
        <w:rPr>
          <w:rFonts w:hint="eastAsia"/>
        </w:rPr>
        <w:t>联系人</w:t>
      </w:r>
      <w:r>
        <w:rPr>
          <w:rFonts w:hint="eastAsia"/>
        </w:rPr>
        <w:t>2</w:t>
      </w:r>
      <w:r>
        <w:rPr>
          <w:rFonts w:hint="eastAsia"/>
        </w:rPr>
        <w:t>：热孜艳木主任</w:t>
      </w:r>
      <w:r>
        <w:rPr>
          <w:rFonts w:hint="eastAsia"/>
        </w:rPr>
        <w:t xml:space="preserve"> 13279067667</w:t>
      </w:r>
    </w:p>
    <w:p w14:paraId="0B335B0A" w14:textId="77777777" w:rsidR="000318F7" w:rsidRDefault="00C742CD">
      <w:pPr>
        <w:spacing w:line="560" w:lineRule="exact"/>
        <w:ind w:firstLine="640"/>
      </w:pPr>
      <w:r>
        <w:rPr>
          <w:rFonts w:hint="eastAsia"/>
        </w:rPr>
        <w:t>备注：选题解读与图片等素材资料联络以上联系人。</w:t>
      </w:r>
    </w:p>
    <w:p w14:paraId="4C384EFF" w14:textId="77777777" w:rsidR="000318F7" w:rsidRDefault="000318F7">
      <w:pPr>
        <w:spacing w:line="560" w:lineRule="exact"/>
        <w:ind w:firstLine="640"/>
      </w:pPr>
    </w:p>
    <w:p w14:paraId="273B679A" w14:textId="77777777" w:rsidR="000318F7" w:rsidRDefault="000318F7">
      <w:pPr>
        <w:pStyle w:val="a0"/>
        <w:ind w:firstLine="640"/>
      </w:pPr>
    </w:p>
    <w:p w14:paraId="2D02460E" w14:textId="77777777" w:rsidR="000318F7" w:rsidRDefault="000318F7">
      <w:pPr>
        <w:pStyle w:val="Style3"/>
      </w:pPr>
    </w:p>
    <w:p w14:paraId="4B464906" w14:textId="77777777" w:rsidR="000318F7" w:rsidRDefault="000318F7">
      <w:pPr>
        <w:ind w:firstLine="640"/>
      </w:pPr>
    </w:p>
    <w:p w14:paraId="626C3F06" w14:textId="77777777" w:rsidR="000318F7" w:rsidRDefault="000318F7">
      <w:pPr>
        <w:pStyle w:val="a0"/>
        <w:ind w:firstLine="640"/>
      </w:pPr>
    </w:p>
    <w:p w14:paraId="6DBAACD5" w14:textId="77777777" w:rsidR="000318F7" w:rsidRDefault="000318F7">
      <w:pPr>
        <w:pStyle w:val="Style3"/>
      </w:pPr>
    </w:p>
    <w:p w14:paraId="2D85578C" w14:textId="77777777" w:rsidR="000318F7" w:rsidRDefault="000318F7">
      <w:pPr>
        <w:ind w:firstLine="640"/>
      </w:pPr>
    </w:p>
    <w:p w14:paraId="6F7C6C8D" w14:textId="77777777" w:rsidR="000318F7" w:rsidRDefault="000318F7">
      <w:pPr>
        <w:spacing w:line="560" w:lineRule="exact"/>
        <w:ind w:firstLine="640"/>
      </w:pPr>
    </w:p>
    <w:p w14:paraId="135D3D22" w14:textId="77777777" w:rsidR="000318F7" w:rsidRDefault="00C742CD">
      <w:pPr>
        <w:pStyle w:val="1"/>
        <w:spacing w:line="560" w:lineRule="exact"/>
        <w:ind w:firstLineChars="45" w:firstLine="198"/>
        <w:rPr>
          <w:rFonts w:ascii="方正小标宋简体" w:eastAsia="方正小标宋简体"/>
          <w:sz w:val="44"/>
          <w:shd w:val="clear" w:color="auto" w:fill="FFFFFF"/>
        </w:rPr>
      </w:pPr>
      <w:r>
        <w:rPr>
          <w:rFonts w:ascii="方正小标宋简体" w:eastAsia="方正小标宋简体" w:hint="eastAsia"/>
          <w:kern w:val="2"/>
          <w:sz w:val="44"/>
        </w:rPr>
        <w:t>温宿县佳木镇</w:t>
      </w:r>
      <w:r>
        <w:rPr>
          <w:rFonts w:ascii="方正小标宋简体" w:eastAsia="方正小标宋简体" w:hint="eastAsia"/>
          <w:sz w:val="44"/>
          <w:shd w:val="clear" w:color="auto" w:fill="FFFFFF"/>
        </w:rPr>
        <w:t>招标村</w:t>
      </w:r>
    </w:p>
    <w:p w14:paraId="7AFF0801" w14:textId="77777777" w:rsidR="000318F7" w:rsidRDefault="00C742CD">
      <w:pPr>
        <w:spacing w:line="560" w:lineRule="exact"/>
        <w:ind w:firstLineChars="45" w:firstLine="198"/>
        <w:jc w:val="center"/>
        <w:rPr>
          <w:rFonts w:ascii="方正小标宋简体" w:eastAsia="方正小标宋简体"/>
          <w:b/>
          <w:bCs/>
          <w:sz w:val="44"/>
          <w:szCs w:val="44"/>
        </w:rPr>
      </w:pPr>
      <w:r>
        <w:rPr>
          <w:rFonts w:ascii="方正小标宋简体" w:eastAsia="方正小标宋简体" w:hint="eastAsia"/>
          <w:b/>
          <w:bCs/>
          <w:sz w:val="44"/>
          <w:szCs w:val="44"/>
        </w:rPr>
        <w:t>选题指南</w:t>
      </w:r>
    </w:p>
    <w:p w14:paraId="24E31995" w14:textId="77777777" w:rsidR="000318F7" w:rsidRDefault="00C742CD">
      <w:pPr>
        <w:pStyle w:val="2"/>
        <w:spacing w:beforeLines="100" w:before="312" w:line="560" w:lineRule="exact"/>
        <w:ind w:firstLine="640"/>
        <w:rPr>
          <w:b w:val="0"/>
          <w:bCs w:val="0"/>
        </w:rPr>
      </w:pPr>
      <w:r>
        <w:rPr>
          <w:rFonts w:hint="eastAsia"/>
          <w:b w:val="0"/>
          <w:bCs w:val="0"/>
        </w:rPr>
        <w:t>一、佳木镇概况</w:t>
      </w:r>
    </w:p>
    <w:p w14:paraId="37592F7D" w14:textId="77777777" w:rsidR="000318F7" w:rsidRDefault="00C742CD">
      <w:pPr>
        <w:spacing w:line="560" w:lineRule="exact"/>
        <w:ind w:firstLine="640"/>
        <w:rPr>
          <w:shd w:val="clear" w:color="auto" w:fill="FFFFFF"/>
        </w:rPr>
      </w:pPr>
      <w:r>
        <w:rPr>
          <w:shd w:val="clear" w:color="auto" w:fill="FFFFFF"/>
        </w:rPr>
        <w:t>佳木镇</w:t>
      </w:r>
      <w:r>
        <w:rPr>
          <w:rFonts w:hint="eastAsia"/>
          <w:shd w:val="clear" w:color="auto" w:fill="FFFFFF"/>
        </w:rPr>
        <w:t>位于</w:t>
      </w:r>
      <w:r>
        <w:rPr>
          <w:shd w:val="clear" w:color="auto" w:fill="FFFFFF"/>
        </w:rPr>
        <w:t>阿克苏地区</w:t>
      </w:r>
      <w:hyperlink r:id="rId7" w:tgtFrame="https://baike.baidu.com/item/%E4%BD%B3%E6%9C%A8%E9%95%87/_blank" w:history="1">
        <w:r>
          <w:rPr>
            <w:shd w:val="clear" w:color="auto" w:fill="FFFFFF"/>
          </w:rPr>
          <w:t>温宿县</w:t>
        </w:r>
      </w:hyperlink>
      <w:r>
        <w:rPr>
          <w:shd w:val="clear" w:color="auto" w:fill="FFFFFF"/>
        </w:rPr>
        <w:t>，地处县城东部，东与博孜墩牧场接壤，南与</w:t>
      </w:r>
      <w:hyperlink r:id="rId8" w:tgtFrame="https://baike.baidu.com/item/%E4%BD%B3%E6%9C%A8%E9%95%87/_blank" w:history="1">
        <w:r>
          <w:rPr>
            <w:shd w:val="clear" w:color="auto" w:fill="FFFFFF"/>
          </w:rPr>
          <w:t>克孜勒镇</w:t>
        </w:r>
      </w:hyperlink>
      <w:r>
        <w:rPr>
          <w:shd w:val="clear" w:color="auto" w:fill="FFFFFF"/>
        </w:rPr>
        <w:t>、佳木林场、共青团农场相连，西与</w:t>
      </w:r>
      <w:hyperlink r:id="rId9" w:tgtFrame="https://baike.baidu.com/item/%E4%BD%B3%E6%9C%A8%E9%95%87/_blank" w:history="1">
        <w:r>
          <w:rPr>
            <w:shd w:val="clear" w:color="auto" w:fill="FFFFFF"/>
          </w:rPr>
          <w:t>依希来木其乡</w:t>
        </w:r>
      </w:hyperlink>
      <w:r>
        <w:rPr>
          <w:shd w:val="clear" w:color="auto" w:fill="FFFFFF"/>
        </w:rPr>
        <w:t>毗邻，北与塔格拉克牧场和博孜墩柯尔克孜民族乡相邻</w:t>
      </w:r>
      <w:r>
        <w:rPr>
          <w:rFonts w:hint="eastAsia"/>
          <w:shd w:val="clear" w:color="auto" w:fill="FFFFFF"/>
        </w:rPr>
        <w:t>。</w:t>
      </w:r>
      <w:r>
        <w:rPr>
          <w:shd w:val="clear" w:color="auto" w:fill="FFFFFF"/>
        </w:rPr>
        <w:t>佳木镇境内</w:t>
      </w:r>
      <w:r>
        <w:rPr>
          <w:rFonts w:hint="eastAsia"/>
          <w:shd w:val="clear" w:color="auto" w:fill="FFFFFF"/>
        </w:rPr>
        <w:t>有托木尔峰省级自然保护区，</w:t>
      </w:r>
      <w:r>
        <w:rPr>
          <w:shd w:val="clear" w:color="auto" w:fill="FFFFFF"/>
        </w:rPr>
        <w:t>主要河流有</w:t>
      </w:r>
      <w:r>
        <w:rPr>
          <w:shd w:val="clear" w:color="auto" w:fill="FFFFFF"/>
        </w:rPr>
        <w:t>4</w:t>
      </w:r>
      <w:r>
        <w:rPr>
          <w:shd w:val="clear" w:color="auto" w:fill="FFFFFF"/>
        </w:rPr>
        <w:t>条，其中以台兰河为最大，由北向南经流，纵贯全境</w:t>
      </w:r>
      <w:r>
        <w:rPr>
          <w:rFonts w:hint="eastAsia"/>
          <w:shd w:val="clear" w:color="auto" w:fill="FFFFFF"/>
        </w:rPr>
        <w:t>，</w:t>
      </w:r>
      <w:r>
        <w:rPr>
          <w:shd w:val="clear" w:color="auto" w:fill="FFFFFF"/>
        </w:rPr>
        <w:t>境内有</w:t>
      </w:r>
      <w:r>
        <w:rPr>
          <w:shd w:val="clear" w:color="auto" w:fill="FFFFFF"/>
        </w:rPr>
        <w:t>314</w:t>
      </w:r>
      <w:r>
        <w:rPr>
          <w:shd w:val="clear" w:color="auto" w:fill="FFFFFF"/>
        </w:rPr>
        <w:t>国道由西向东经过，其余均为村级公路，建有公共汽车发车点</w:t>
      </w:r>
      <w:r>
        <w:rPr>
          <w:shd w:val="clear" w:color="auto" w:fill="FFFFFF"/>
        </w:rPr>
        <w:t>1</w:t>
      </w:r>
      <w:r>
        <w:rPr>
          <w:shd w:val="clear" w:color="auto" w:fill="FFFFFF"/>
        </w:rPr>
        <w:t>处</w:t>
      </w:r>
      <w:r>
        <w:rPr>
          <w:rFonts w:hint="eastAsia"/>
          <w:shd w:val="clear" w:color="auto" w:fill="FFFFFF"/>
        </w:rPr>
        <w:t>，目前</w:t>
      </w:r>
      <w:r>
        <w:rPr>
          <w:shd w:val="clear" w:color="auto" w:fill="FFFFFF"/>
        </w:rPr>
        <w:t>佳木镇已形成由公路运输构成的交通运输网络</w:t>
      </w:r>
      <w:r>
        <w:rPr>
          <w:rFonts w:hint="eastAsia"/>
          <w:shd w:val="clear" w:color="auto" w:fill="FFFFFF"/>
        </w:rPr>
        <w:t>。</w:t>
      </w:r>
      <w:r>
        <w:rPr>
          <w:shd w:val="clear" w:color="auto" w:fill="FFFFFF"/>
        </w:rPr>
        <w:t>20</w:t>
      </w:r>
      <w:r>
        <w:rPr>
          <w:rFonts w:hint="eastAsia"/>
          <w:shd w:val="clear" w:color="auto" w:fill="FFFFFF"/>
        </w:rPr>
        <w:t>21</w:t>
      </w:r>
      <w:r>
        <w:rPr>
          <w:shd w:val="clear" w:color="auto" w:fill="FFFFFF"/>
        </w:rPr>
        <w:t>年区域面积</w:t>
      </w:r>
      <w:r>
        <w:rPr>
          <w:shd w:val="clear" w:color="auto" w:fill="FFFFFF"/>
        </w:rPr>
        <w:t>632.69</w:t>
      </w:r>
      <w:r>
        <w:rPr>
          <w:shd w:val="clear" w:color="auto" w:fill="FFFFFF"/>
        </w:rPr>
        <w:t>平方千米，户籍人口</w:t>
      </w:r>
      <w:r>
        <w:rPr>
          <w:shd w:val="clear" w:color="auto" w:fill="FFFFFF"/>
        </w:rPr>
        <w:t>20730</w:t>
      </w:r>
      <w:r>
        <w:rPr>
          <w:shd w:val="clear" w:color="auto" w:fill="FFFFFF"/>
        </w:rPr>
        <w:t>人</w:t>
      </w:r>
      <w:r>
        <w:rPr>
          <w:rFonts w:hint="eastAsia"/>
          <w:shd w:val="clear" w:color="auto" w:fill="FFFFFF"/>
        </w:rPr>
        <w:t>，主要为维吾尔族为主体的多民族聚集区</w:t>
      </w:r>
      <w:r>
        <w:rPr>
          <w:shd w:val="clear" w:color="auto" w:fill="FFFFFF"/>
        </w:rPr>
        <w:t>。</w:t>
      </w:r>
    </w:p>
    <w:p w14:paraId="737F9763" w14:textId="77777777" w:rsidR="000318F7" w:rsidRDefault="00C742CD">
      <w:pPr>
        <w:spacing w:line="560" w:lineRule="exact"/>
        <w:ind w:firstLine="640"/>
        <w:rPr>
          <w:rFonts w:eastAsia="宋体"/>
        </w:rPr>
      </w:pPr>
      <w:r>
        <w:rPr>
          <w:szCs w:val="40"/>
        </w:rPr>
        <w:t>佳木镇下辖</w:t>
      </w:r>
      <w:r>
        <w:rPr>
          <w:szCs w:val="40"/>
        </w:rPr>
        <w:t>14</w:t>
      </w:r>
      <w:r>
        <w:rPr>
          <w:szCs w:val="40"/>
        </w:rPr>
        <w:t>个行政村和</w:t>
      </w:r>
      <w:r>
        <w:rPr>
          <w:szCs w:val="40"/>
        </w:rPr>
        <w:t>1</w:t>
      </w:r>
      <w:r>
        <w:rPr>
          <w:szCs w:val="40"/>
        </w:rPr>
        <w:t>个生活区</w:t>
      </w:r>
      <w:r>
        <w:rPr>
          <w:rFonts w:hint="eastAsia"/>
          <w:szCs w:val="40"/>
        </w:rPr>
        <w:t>，拥有营业面积超过</w:t>
      </w:r>
      <w:r>
        <w:rPr>
          <w:rFonts w:hint="eastAsia"/>
          <w:szCs w:val="40"/>
        </w:rPr>
        <w:t>50</w:t>
      </w:r>
      <w:r>
        <w:rPr>
          <w:rFonts w:hint="eastAsia"/>
          <w:szCs w:val="40"/>
        </w:rPr>
        <w:t>平方米以上的综合商店或超市</w:t>
      </w:r>
      <w:r>
        <w:rPr>
          <w:rFonts w:hint="eastAsia"/>
          <w:szCs w:val="40"/>
        </w:rPr>
        <w:t>11</w:t>
      </w:r>
      <w:r>
        <w:rPr>
          <w:rFonts w:hint="eastAsia"/>
          <w:szCs w:val="40"/>
        </w:rPr>
        <w:t>个。佳木镇有村文</w:t>
      </w:r>
      <w:r>
        <w:rPr>
          <w:rFonts w:hint="eastAsia"/>
          <w:szCs w:val="40"/>
        </w:rPr>
        <w:t>化活动中心</w:t>
      </w:r>
      <w:r>
        <w:rPr>
          <w:rFonts w:hint="eastAsia"/>
          <w:szCs w:val="40"/>
        </w:rPr>
        <w:t>13</w:t>
      </w:r>
      <w:r>
        <w:rPr>
          <w:rFonts w:hint="eastAsia"/>
          <w:szCs w:val="40"/>
        </w:rPr>
        <w:t>个，各类文化专业户</w:t>
      </w:r>
      <w:r>
        <w:rPr>
          <w:rFonts w:hint="eastAsia"/>
          <w:szCs w:val="40"/>
        </w:rPr>
        <w:t>15</w:t>
      </w:r>
      <w:r>
        <w:rPr>
          <w:rFonts w:hint="eastAsia"/>
          <w:szCs w:val="40"/>
        </w:rPr>
        <w:t>户；图书室</w:t>
      </w:r>
      <w:r>
        <w:rPr>
          <w:rFonts w:hint="eastAsia"/>
          <w:szCs w:val="40"/>
        </w:rPr>
        <w:t>14</w:t>
      </w:r>
      <w:r>
        <w:rPr>
          <w:rFonts w:hint="eastAsia"/>
          <w:szCs w:val="40"/>
        </w:rPr>
        <w:t>个，藏书</w:t>
      </w:r>
      <w:r>
        <w:rPr>
          <w:rFonts w:hint="eastAsia"/>
          <w:szCs w:val="40"/>
        </w:rPr>
        <w:t>20</w:t>
      </w:r>
      <w:r>
        <w:rPr>
          <w:rFonts w:hint="eastAsia"/>
          <w:szCs w:val="40"/>
        </w:rPr>
        <w:t>余万册；佳木镇有学校体育场</w:t>
      </w:r>
      <w:r>
        <w:rPr>
          <w:rFonts w:hint="eastAsia"/>
          <w:szCs w:val="40"/>
        </w:rPr>
        <w:t>8</w:t>
      </w:r>
      <w:r>
        <w:rPr>
          <w:rFonts w:hint="eastAsia"/>
          <w:szCs w:val="40"/>
        </w:rPr>
        <w:t>个，</w:t>
      </w:r>
      <w:r>
        <w:rPr>
          <w:rFonts w:hint="eastAsia"/>
          <w:szCs w:val="40"/>
        </w:rPr>
        <w:t>60%</w:t>
      </w:r>
      <w:r>
        <w:rPr>
          <w:rFonts w:hint="eastAsia"/>
          <w:szCs w:val="40"/>
        </w:rPr>
        <w:t>的村安装了健身器材。佳木镇工业以红枣、核桃、大米、面粉加工、销售为主；农业以种植小麦、玉米、棉花为主；畜牧业以牧养黄牛、绵羊、山羊为主，地产卡拉库尔羊羔皮颇为有名。</w:t>
      </w:r>
    </w:p>
    <w:p w14:paraId="00DFAE06" w14:textId="77777777" w:rsidR="000318F7" w:rsidRDefault="00C742CD">
      <w:pPr>
        <w:pStyle w:val="2"/>
        <w:spacing w:beforeLines="100" w:before="312" w:line="560" w:lineRule="exact"/>
        <w:ind w:firstLine="640"/>
        <w:rPr>
          <w:b w:val="0"/>
          <w:bCs w:val="0"/>
        </w:rPr>
      </w:pPr>
      <w:r>
        <w:rPr>
          <w:rFonts w:hint="eastAsia"/>
          <w:b w:val="0"/>
          <w:bCs w:val="0"/>
        </w:rPr>
        <w:t>二、招标村：喀什艾日克村</w:t>
      </w:r>
    </w:p>
    <w:p w14:paraId="2023D5CD" w14:textId="77777777" w:rsidR="000318F7" w:rsidRDefault="00C742CD">
      <w:pPr>
        <w:pStyle w:val="4"/>
        <w:spacing w:line="560" w:lineRule="exact"/>
        <w:ind w:firstLine="643"/>
        <w:rPr>
          <w:rFonts w:ascii="楷体" w:eastAsia="楷体" w:hAnsi="楷体"/>
        </w:rPr>
      </w:pPr>
      <w:r>
        <w:rPr>
          <w:rFonts w:ascii="楷体" w:eastAsia="楷体" w:hAnsi="楷体" w:hint="eastAsia"/>
        </w:rPr>
        <w:t>1</w:t>
      </w:r>
      <w:r>
        <w:rPr>
          <w:rFonts w:ascii="楷体" w:eastAsia="楷体" w:hAnsi="楷体" w:hint="eastAsia"/>
        </w:rPr>
        <w:t>.</w:t>
      </w:r>
      <w:r>
        <w:rPr>
          <w:rFonts w:ascii="楷体" w:eastAsia="楷体" w:hAnsi="楷体" w:hint="eastAsia"/>
        </w:rPr>
        <w:t>喀什艾日克村概况</w:t>
      </w:r>
    </w:p>
    <w:p w14:paraId="19CDE71A" w14:textId="77777777" w:rsidR="000318F7" w:rsidRDefault="00C742CD">
      <w:pPr>
        <w:spacing w:line="560" w:lineRule="exact"/>
        <w:ind w:firstLine="640"/>
        <w:rPr>
          <w:szCs w:val="40"/>
        </w:rPr>
      </w:pPr>
      <w:r>
        <w:rPr>
          <w:rFonts w:hint="eastAsia"/>
          <w:szCs w:val="40"/>
        </w:rPr>
        <w:t>喀什艾日克村位于温宿县佳木镇政府以东方向，距佳木</w:t>
      </w:r>
      <w:r>
        <w:rPr>
          <w:rFonts w:hint="eastAsia"/>
          <w:szCs w:val="40"/>
        </w:rPr>
        <w:lastRenderedPageBreak/>
        <w:t>镇政府</w:t>
      </w:r>
      <w:r>
        <w:rPr>
          <w:rFonts w:hint="eastAsia"/>
          <w:szCs w:val="40"/>
        </w:rPr>
        <w:t>9</w:t>
      </w:r>
      <w:r>
        <w:rPr>
          <w:rFonts w:hint="eastAsia"/>
          <w:szCs w:val="40"/>
        </w:rPr>
        <w:t>公里、温宿县城</w:t>
      </w:r>
      <w:r>
        <w:rPr>
          <w:rFonts w:hint="eastAsia"/>
          <w:szCs w:val="40"/>
        </w:rPr>
        <w:t>30</w:t>
      </w:r>
      <w:r>
        <w:rPr>
          <w:rFonts w:hint="eastAsia"/>
          <w:szCs w:val="40"/>
        </w:rPr>
        <w:t>公里，</w:t>
      </w:r>
      <w:r>
        <w:rPr>
          <w:rFonts w:hint="eastAsia"/>
          <w:szCs w:val="40"/>
        </w:rPr>
        <w:t>314</w:t>
      </w:r>
      <w:r>
        <w:rPr>
          <w:rFonts w:hint="eastAsia"/>
          <w:szCs w:val="40"/>
        </w:rPr>
        <w:t>国道穿行而过。本村辖有</w:t>
      </w:r>
      <w:r>
        <w:rPr>
          <w:rFonts w:hint="eastAsia"/>
          <w:szCs w:val="40"/>
        </w:rPr>
        <w:t>8</w:t>
      </w:r>
      <w:r>
        <w:rPr>
          <w:rFonts w:hint="eastAsia"/>
          <w:szCs w:val="40"/>
        </w:rPr>
        <w:t>个村民小组，共</w:t>
      </w:r>
      <w:r>
        <w:rPr>
          <w:rFonts w:hint="eastAsia"/>
          <w:szCs w:val="40"/>
        </w:rPr>
        <w:t>532</w:t>
      </w:r>
      <w:r>
        <w:rPr>
          <w:rFonts w:hint="eastAsia"/>
          <w:szCs w:val="40"/>
        </w:rPr>
        <w:t>户约</w:t>
      </w:r>
      <w:r>
        <w:rPr>
          <w:rFonts w:hint="eastAsia"/>
          <w:szCs w:val="40"/>
        </w:rPr>
        <w:t>1979</w:t>
      </w:r>
      <w:r>
        <w:rPr>
          <w:rFonts w:hint="eastAsia"/>
          <w:szCs w:val="40"/>
        </w:rPr>
        <w:t>人，耕地</w:t>
      </w:r>
      <w:r>
        <w:rPr>
          <w:rFonts w:hint="eastAsia"/>
          <w:szCs w:val="40"/>
        </w:rPr>
        <w:t>12773</w:t>
      </w:r>
      <w:r>
        <w:rPr>
          <w:rFonts w:hint="eastAsia"/>
          <w:szCs w:val="40"/>
        </w:rPr>
        <w:t>亩，</w:t>
      </w:r>
      <w:r>
        <w:rPr>
          <w:rFonts w:hint="eastAsia"/>
          <w:szCs w:val="40"/>
        </w:rPr>
        <w:t>2021</w:t>
      </w:r>
      <w:r>
        <w:rPr>
          <w:rFonts w:hint="eastAsia"/>
          <w:szCs w:val="40"/>
        </w:rPr>
        <w:t>年农牧民人均纯收入</w:t>
      </w:r>
      <w:r>
        <w:rPr>
          <w:rFonts w:hint="eastAsia"/>
          <w:szCs w:val="40"/>
        </w:rPr>
        <w:t>23690</w:t>
      </w:r>
      <w:r>
        <w:rPr>
          <w:rFonts w:hint="eastAsia"/>
          <w:szCs w:val="40"/>
        </w:rPr>
        <w:t>元。喀什艾日克村资源基底厚实，水域资源丰厚，生态治理工作卓有成效，村内绿色廊道绵延数里，交相辉映；民风淳朴、热情好客、民汉关系和睦，民族团结蔚然成风。该村是以林果种植为主、融畜牧养殖为一体的行政村：现拥有马场一座，牲畜</w:t>
      </w:r>
      <w:r>
        <w:rPr>
          <w:rFonts w:hint="eastAsia"/>
          <w:szCs w:val="40"/>
        </w:rPr>
        <w:t>20900</w:t>
      </w:r>
      <w:r>
        <w:rPr>
          <w:rFonts w:hint="eastAsia"/>
          <w:szCs w:val="40"/>
        </w:rPr>
        <w:t>头，</w:t>
      </w:r>
      <w:r>
        <w:rPr>
          <w:rFonts w:hint="eastAsia"/>
          <w:szCs w:val="40"/>
        </w:rPr>
        <w:t>11000</w:t>
      </w:r>
      <w:r>
        <w:rPr>
          <w:rFonts w:hint="eastAsia"/>
          <w:szCs w:val="40"/>
        </w:rPr>
        <w:t>亩以苹果、核桃、红枣为主的林果种植已初具规模；水蜜桃、大李杏、油蟠桃、</w:t>
      </w:r>
      <w:r>
        <w:rPr>
          <w:rFonts w:hint="eastAsia"/>
          <w:szCs w:val="40"/>
        </w:rPr>
        <w:t>西梅、蓝莓、桑葚等各类特色水果，一月一特色、采摘周期长，从每年</w:t>
      </w:r>
      <w:r>
        <w:rPr>
          <w:rFonts w:hint="eastAsia"/>
          <w:szCs w:val="40"/>
        </w:rPr>
        <w:t>5</w:t>
      </w:r>
      <w:r>
        <w:rPr>
          <w:rFonts w:hint="eastAsia"/>
          <w:szCs w:val="40"/>
        </w:rPr>
        <w:t>月至</w:t>
      </w:r>
      <w:r>
        <w:rPr>
          <w:rFonts w:hint="eastAsia"/>
          <w:szCs w:val="40"/>
        </w:rPr>
        <w:t>10</w:t>
      </w:r>
      <w:r>
        <w:rPr>
          <w:rFonts w:hint="eastAsia"/>
          <w:szCs w:val="40"/>
        </w:rPr>
        <w:t>月均可采摘；家家有土鸡、鸽子、多浪羊等禽畜可供购买，市场开发潜力巨大，未来可打造以休闲娱乐、亲子互动、采摘、烧烤为特色的家庭农场，现代农业与休闲旅游发展潜力巨大。</w:t>
      </w:r>
    </w:p>
    <w:p w14:paraId="0B279652" w14:textId="77777777" w:rsidR="000318F7" w:rsidRDefault="00C742CD">
      <w:pPr>
        <w:spacing w:line="560" w:lineRule="exact"/>
        <w:ind w:firstLine="640"/>
        <w:rPr>
          <w:rFonts w:ascii="Times New Roman" w:eastAsia="宋体" w:hAnsi="Times New Roman" w:cs="Times New Roman"/>
          <w:szCs w:val="40"/>
        </w:rPr>
      </w:pPr>
      <w:r>
        <w:rPr>
          <w:rFonts w:hint="eastAsia"/>
          <w:szCs w:val="40"/>
        </w:rPr>
        <w:t>喀什艾日克村辖区内有</w:t>
      </w:r>
      <w:r>
        <w:rPr>
          <w:rFonts w:hint="eastAsia"/>
          <w:szCs w:val="40"/>
        </w:rPr>
        <w:t>6</w:t>
      </w:r>
      <w:r>
        <w:rPr>
          <w:rFonts w:hint="eastAsia"/>
          <w:szCs w:val="40"/>
        </w:rPr>
        <w:t>家新型经营主体，</w:t>
      </w:r>
      <w:r>
        <w:rPr>
          <w:rFonts w:hint="eastAsia"/>
          <w:szCs w:val="40"/>
        </w:rPr>
        <w:t>1</w:t>
      </w:r>
      <w:r>
        <w:rPr>
          <w:rFonts w:hint="eastAsia"/>
          <w:szCs w:val="40"/>
        </w:rPr>
        <w:t>龙头企业，采取“农户养殖（种植）</w:t>
      </w:r>
      <w:r>
        <w:rPr>
          <w:rFonts w:hint="eastAsia"/>
          <w:szCs w:val="40"/>
        </w:rPr>
        <w:t>+</w:t>
      </w:r>
      <w:r>
        <w:rPr>
          <w:rFonts w:hint="eastAsia"/>
          <w:szCs w:val="40"/>
        </w:rPr>
        <w:t>合作社管理</w:t>
      </w:r>
      <w:r>
        <w:rPr>
          <w:rFonts w:hint="eastAsia"/>
          <w:szCs w:val="40"/>
        </w:rPr>
        <w:t>+</w:t>
      </w:r>
      <w:r>
        <w:rPr>
          <w:rFonts w:hint="eastAsia"/>
          <w:szCs w:val="40"/>
        </w:rPr>
        <w:t>企业销售”的模式进行生产经营管理。发挥城郊村优势，打造了一批设施齐全、功能完备、环境优美的乡村商业区；农户依托商业区开办了农家乐和民宿。构筑了农村电商服务体系，主推农户农副产品销售，通过“互</w:t>
      </w:r>
      <w:r>
        <w:rPr>
          <w:rFonts w:hint="eastAsia"/>
          <w:szCs w:val="40"/>
        </w:rPr>
        <w:t>联网</w:t>
      </w:r>
      <w:r>
        <w:rPr>
          <w:rFonts w:hint="eastAsia"/>
          <w:szCs w:val="40"/>
        </w:rPr>
        <w:t>+</w:t>
      </w:r>
      <w:r>
        <w:rPr>
          <w:rFonts w:hint="eastAsia"/>
          <w:szCs w:val="40"/>
        </w:rPr>
        <w:t>农业”模式，发展订单式农业。引进</w:t>
      </w:r>
      <w:r>
        <w:rPr>
          <w:rFonts w:hint="eastAsia"/>
          <w:szCs w:val="40"/>
        </w:rPr>
        <w:t>1</w:t>
      </w:r>
      <w:r>
        <w:rPr>
          <w:rFonts w:hint="eastAsia"/>
          <w:szCs w:val="40"/>
        </w:rPr>
        <w:t>家设施农业企业，利用无土栽培、休闲采摘等模式，打造了农业观光旅游的区域性公共品牌。</w:t>
      </w:r>
    </w:p>
    <w:p w14:paraId="08BE76A9" w14:textId="77777777" w:rsidR="000318F7" w:rsidRDefault="00C742CD">
      <w:pPr>
        <w:pStyle w:val="4"/>
        <w:spacing w:line="560" w:lineRule="exact"/>
        <w:ind w:firstLine="643"/>
        <w:rPr>
          <w:rFonts w:ascii="楷体" w:eastAsia="楷体" w:hAnsi="楷体"/>
        </w:rPr>
      </w:pPr>
      <w:r>
        <w:rPr>
          <w:rFonts w:ascii="楷体" w:eastAsia="楷体" w:hAnsi="楷体" w:hint="eastAsia"/>
        </w:rPr>
        <w:t>2.</w:t>
      </w:r>
      <w:r>
        <w:rPr>
          <w:rFonts w:ascii="楷体" w:eastAsia="楷体" w:hAnsi="楷体" w:hint="eastAsia"/>
        </w:rPr>
        <w:t>发展思路</w:t>
      </w:r>
    </w:p>
    <w:p w14:paraId="0DDAE955" w14:textId="77777777" w:rsidR="000318F7" w:rsidRDefault="00C742CD">
      <w:pPr>
        <w:spacing w:line="560" w:lineRule="exact"/>
        <w:ind w:firstLine="640"/>
        <w:rPr>
          <w:szCs w:val="40"/>
        </w:rPr>
      </w:pPr>
      <w:r>
        <w:rPr>
          <w:rFonts w:hint="eastAsia"/>
          <w:szCs w:val="40"/>
        </w:rPr>
        <w:t>根据党中央实施乡村振兴战略的决策部署和自治区党委、地委工作安排，结合实际，喀什艾日克村积极推进乡村</w:t>
      </w:r>
      <w:r>
        <w:rPr>
          <w:rFonts w:hint="eastAsia"/>
          <w:szCs w:val="40"/>
        </w:rPr>
        <w:lastRenderedPageBreak/>
        <w:t>振兴重点示范村创建。本村庄将以“精致宜居、舒适宜居”为理念，按照“政府主导，农民自愿”的原则，打造生活配套设施齐全、地方特色明显、人居环境优美、村容村貌整洁、产业协同发展、居民安居乐业的魅力村庄；塑造高质量、可复制、可推广的乡村振兴示范村。重点在产业发展、乡村建设、乡村治理、</w:t>
      </w:r>
      <w:r>
        <w:rPr>
          <w:rFonts w:hint="eastAsia"/>
          <w:szCs w:val="40"/>
        </w:rPr>
        <w:t>农村人居环境整治等方面形成示范；</w:t>
      </w:r>
      <w:r>
        <w:rPr>
          <w:rFonts w:hint="eastAsia"/>
          <w:szCs w:val="40"/>
        </w:rPr>
        <w:t>全面推进</w:t>
      </w:r>
      <w:r>
        <w:rPr>
          <w:rFonts w:hint="eastAsia"/>
          <w:szCs w:val="40"/>
        </w:rPr>
        <w:t>乡村振兴</w:t>
      </w:r>
      <w:r>
        <w:rPr>
          <w:rFonts w:hint="eastAsia"/>
          <w:szCs w:val="40"/>
        </w:rPr>
        <w:t>，</w:t>
      </w:r>
      <w:r>
        <w:rPr>
          <w:rFonts w:hint="eastAsia"/>
          <w:szCs w:val="40"/>
        </w:rPr>
        <w:t>打造</w:t>
      </w:r>
      <w:r>
        <w:rPr>
          <w:rFonts w:hint="eastAsia"/>
          <w:szCs w:val="40"/>
        </w:rPr>
        <w:t>农业农村现代化样板。</w:t>
      </w:r>
    </w:p>
    <w:p w14:paraId="223618FE" w14:textId="77777777" w:rsidR="000318F7" w:rsidRDefault="00C742CD">
      <w:pPr>
        <w:pStyle w:val="4"/>
        <w:spacing w:line="560" w:lineRule="exact"/>
        <w:ind w:firstLine="643"/>
        <w:rPr>
          <w:rFonts w:ascii="楷体" w:eastAsia="楷体" w:hAnsi="楷体"/>
        </w:rPr>
      </w:pPr>
      <w:r>
        <w:rPr>
          <w:rFonts w:ascii="楷体" w:eastAsia="楷体" w:hAnsi="楷体" w:hint="eastAsia"/>
        </w:rPr>
        <w:t>3.</w:t>
      </w:r>
      <w:r>
        <w:rPr>
          <w:rFonts w:ascii="楷体" w:eastAsia="楷体" w:hAnsi="楷体" w:hint="eastAsia"/>
        </w:rPr>
        <w:t>拟解决的问题和竞赛选题</w:t>
      </w:r>
    </w:p>
    <w:p w14:paraId="10697F76" w14:textId="77777777" w:rsidR="000318F7" w:rsidRDefault="00C742CD">
      <w:pPr>
        <w:pStyle w:val="4"/>
        <w:spacing w:line="560" w:lineRule="exact"/>
        <w:ind w:firstLine="643"/>
        <w:rPr>
          <w:rFonts w:ascii="楷体" w:eastAsia="楷体" w:hAnsi="楷体"/>
        </w:rPr>
      </w:pPr>
      <w:r>
        <w:rPr>
          <w:rFonts w:ascii="楷体" w:eastAsia="楷体" w:hAnsi="楷体" w:hint="eastAsia"/>
        </w:rPr>
        <w:t>选题一：喀什艾日克村文化润疆基地改造策划方案</w:t>
      </w:r>
    </w:p>
    <w:p w14:paraId="3A4B9005" w14:textId="77777777" w:rsidR="000318F7" w:rsidRDefault="00C742CD">
      <w:pPr>
        <w:pStyle w:val="Style3"/>
        <w:wordWrap/>
        <w:spacing w:line="560" w:lineRule="exact"/>
        <w:ind w:firstLineChars="200" w:firstLine="640"/>
        <w:jc w:val="both"/>
        <w:rPr>
          <w:rFonts w:asciiTheme="minorHAnsi" w:eastAsia="仿宋_GB2312" w:hAnsiTheme="minorHAnsi" w:cstheme="minorBidi"/>
          <w:kern w:val="2"/>
          <w:szCs w:val="40"/>
        </w:rPr>
      </w:pPr>
      <w:r>
        <w:rPr>
          <w:rFonts w:asciiTheme="minorHAnsi" w:eastAsia="仿宋_GB2312" w:hAnsiTheme="minorHAnsi" w:cstheme="minorBidi" w:hint="eastAsia"/>
          <w:kern w:val="2"/>
          <w:szCs w:val="40"/>
        </w:rPr>
        <w:t>喀什艾日克村基地作为“访惠聚”驻村工作队和村政府人员日常办公活动场地，面积约为</w:t>
      </w:r>
      <w:r>
        <w:rPr>
          <w:rFonts w:asciiTheme="minorHAnsi" w:eastAsia="仿宋_GB2312" w:hAnsiTheme="minorHAnsi" w:cstheme="minorBidi" w:hint="eastAsia"/>
          <w:kern w:val="2"/>
          <w:szCs w:val="40"/>
        </w:rPr>
        <w:t>6500</w:t>
      </w:r>
      <w:r>
        <w:rPr>
          <w:rFonts w:asciiTheme="minorHAnsi" w:eastAsia="仿宋_GB2312" w:hAnsiTheme="minorHAnsi" w:cstheme="minorBidi" w:hint="eastAsia"/>
          <w:kern w:val="2"/>
          <w:szCs w:val="40"/>
        </w:rPr>
        <w:t>平方米，包括建筑面积</w:t>
      </w:r>
      <w:r>
        <w:rPr>
          <w:rFonts w:asciiTheme="minorHAnsi" w:eastAsia="仿宋_GB2312" w:hAnsiTheme="minorHAnsi" w:cstheme="minorBidi" w:hint="eastAsia"/>
          <w:kern w:val="2"/>
          <w:szCs w:val="40"/>
        </w:rPr>
        <w:t>500</w:t>
      </w:r>
      <w:r>
        <w:rPr>
          <w:rFonts w:asciiTheme="minorHAnsi" w:eastAsia="仿宋_GB2312" w:hAnsiTheme="minorHAnsi" w:cstheme="minorBidi" w:hint="eastAsia"/>
          <w:kern w:val="2"/>
          <w:szCs w:val="40"/>
        </w:rPr>
        <w:t>平方米、休闲活动场地、绿化地带和两排葡萄长廊。该基地外观粉刷装饰年久失色，为该基地重新装饰设计（原建筑物保持不变，预计改造资金</w:t>
      </w:r>
      <w:r>
        <w:rPr>
          <w:rFonts w:asciiTheme="minorHAnsi" w:eastAsia="仿宋_GB2312" w:hAnsiTheme="minorHAnsi" w:cstheme="minorBidi" w:hint="eastAsia"/>
          <w:kern w:val="2"/>
          <w:szCs w:val="40"/>
        </w:rPr>
        <w:t>10-15</w:t>
      </w:r>
      <w:r>
        <w:rPr>
          <w:rFonts w:asciiTheme="minorHAnsi" w:eastAsia="仿宋_GB2312" w:hAnsiTheme="minorHAnsi" w:cstheme="minorBidi" w:hint="eastAsia"/>
          <w:kern w:val="2"/>
          <w:szCs w:val="40"/>
        </w:rPr>
        <w:t>万）。请围绕乡村振兴、党史教育、民族团结、爱党爱国等主题，勾勒具有文化润疆特色的标语和文化符号，弘扬社会主义核心价值观和主旋律，厚植基地的爱国基因、民族团结基因、红色基因。现需参赛团队在村庄实地调研的基础上，深度挖掘乡村素材，与文化润疆资源进行整合和提炼，形成独具</w:t>
      </w:r>
      <w:r>
        <w:rPr>
          <w:rFonts w:asciiTheme="minorHAnsi" w:eastAsia="仿宋_GB2312" w:hAnsiTheme="minorHAnsi" w:cstheme="minorBidi" w:hint="eastAsia"/>
          <w:kern w:val="2"/>
          <w:szCs w:val="40"/>
        </w:rPr>
        <w:t>特色的爱国爱疆、民族团结示范教育基地。</w:t>
      </w:r>
    </w:p>
    <w:p w14:paraId="7FE0F035" w14:textId="77777777" w:rsidR="000318F7" w:rsidRDefault="00C742CD">
      <w:pPr>
        <w:pStyle w:val="4"/>
        <w:spacing w:line="560" w:lineRule="exact"/>
        <w:ind w:firstLine="643"/>
        <w:rPr>
          <w:rFonts w:ascii="楷体" w:eastAsia="楷体" w:hAnsi="楷体"/>
        </w:rPr>
      </w:pPr>
      <w:r>
        <w:rPr>
          <w:rFonts w:ascii="楷体" w:eastAsia="楷体" w:hAnsi="楷体" w:hint="eastAsia"/>
        </w:rPr>
        <w:t>选题二：萨依买里村基地空间活化更新设计</w:t>
      </w:r>
    </w:p>
    <w:p w14:paraId="736C286C" w14:textId="77777777" w:rsidR="000318F7" w:rsidRDefault="00C742CD">
      <w:pPr>
        <w:pStyle w:val="Style3"/>
        <w:wordWrap/>
        <w:spacing w:line="560" w:lineRule="exact"/>
        <w:ind w:firstLineChars="200" w:firstLine="640"/>
        <w:jc w:val="both"/>
        <w:rPr>
          <w:rFonts w:asciiTheme="minorHAnsi" w:eastAsia="仿宋_GB2312" w:hAnsiTheme="minorHAnsi" w:cstheme="minorBidi"/>
          <w:kern w:val="2"/>
          <w:szCs w:val="40"/>
        </w:rPr>
      </w:pPr>
      <w:r>
        <w:rPr>
          <w:rFonts w:asciiTheme="minorHAnsi" w:eastAsia="仿宋_GB2312" w:hAnsiTheme="minorHAnsi" w:cstheme="minorBidi" w:hint="eastAsia"/>
          <w:kern w:val="2"/>
          <w:szCs w:val="40"/>
        </w:rPr>
        <w:t>萨依买里村是喀什艾日克村的附属村，原萨依买里村政府工作人员由萨依买里村村政府基地搬迁至喀什艾日克村，导致原有的萨依买里村政府基地闲置，面积约为</w:t>
      </w:r>
      <w:r>
        <w:rPr>
          <w:rFonts w:asciiTheme="minorHAnsi" w:eastAsia="仿宋_GB2312" w:hAnsiTheme="minorHAnsi" w:cstheme="minorBidi" w:hint="eastAsia"/>
          <w:kern w:val="2"/>
          <w:szCs w:val="40"/>
        </w:rPr>
        <w:t>3000</w:t>
      </w:r>
      <w:r>
        <w:rPr>
          <w:rFonts w:asciiTheme="minorHAnsi" w:eastAsia="仿宋_GB2312" w:hAnsiTheme="minorHAnsi" w:cstheme="minorBidi" w:hint="eastAsia"/>
          <w:kern w:val="2"/>
          <w:szCs w:val="40"/>
        </w:rPr>
        <w:t>平方</w:t>
      </w:r>
      <w:r>
        <w:rPr>
          <w:rFonts w:asciiTheme="minorHAnsi" w:eastAsia="仿宋_GB2312" w:hAnsiTheme="minorHAnsi" w:cstheme="minorBidi" w:hint="eastAsia"/>
          <w:kern w:val="2"/>
          <w:szCs w:val="40"/>
        </w:rPr>
        <w:lastRenderedPageBreak/>
        <w:t>米，暂无规划开发用途，水电气暖生活设施全部具备，环境优美。原基地内有一面积为</w:t>
      </w:r>
      <w:r>
        <w:rPr>
          <w:rFonts w:asciiTheme="minorHAnsi" w:eastAsia="仿宋_GB2312" w:hAnsiTheme="minorHAnsi" w:cstheme="minorBidi" w:hint="eastAsia"/>
          <w:kern w:val="2"/>
          <w:szCs w:val="40"/>
        </w:rPr>
        <w:t>400</w:t>
      </w:r>
      <w:r>
        <w:rPr>
          <w:rFonts w:asciiTheme="minorHAnsi" w:eastAsia="仿宋_GB2312" w:hAnsiTheme="minorHAnsi" w:cstheme="minorBidi" w:hint="eastAsia"/>
          <w:kern w:val="2"/>
          <w:szCs w:val="40"/>
        </w:rPr>
        <w:t>平米的会议大厅，音响设施、投影能正常使用，计划将会议大厅改造为农产品直播带货场地，利用互联网抖音、蘑菇云等直播平台，销售本村特色农产品和民族工艺品，如果有更好的方案也可以另做它用。请参赛团队在深入</w:t>
      </w:r>
      <w:r>
        <w:rPr>
          <w:rFonts w:asciiTheme="minorHAnsi" w:eastAsia="仿宋_GB2312" w:hAnsiTheme="minorHAnsi" w:cstheme="minorBidi" w:hint="eastAsia"/>
          <w:kern w:val="2"/>
          <w:szCs w:val="40"/>
        </w:rPr>
        <w:t>调研的基础上规划设计空间利用，结合该村的资源禀赋、网络设施、电商人才、物流配套设施等条件，进行项目的可行性分析，重新设计该基地和会议大厅的用途，充分发挥其价值。</w:t>
      </w:r>
    </w:p>
    <w:p w14:paraId="1757AB27" w14:textId="77777777" w:rsidR="000318F7" w:rsidRDefault="00C742CD">
      <w:pPr>
        <w:pStyle w:val="4"/>
        <w:spacing w:line="560" w:lineRule="exact"/>
        <w:ind w:firstLine="643"/>
        <w:rPr>
          <w:rFonts w:ascii="楷体" w:eastAsia="楷体" w:hAnsi="楷体"/>
        </w:rPr>
      </w:pPr>
      <w:r>
        <w:rPr>
          <w:rFonts w:ascii="楷体" w:eastAsia="楷体" w:hAnsi="楷体" w:hint="eastAsia"/>
        </w:rPr>
        <w:t>4.</w:t>
      </w:r>
      <w:r>
        <w:rPr>
          <w:rFonts w:ascii="楷体" w:eastAsia="楷体" w:hAnsi="楷体" w:hint="eastAsia"/>
        </w:rPr>
        <w:t>联系方式</w:t>
      </w:r>
    </w:p>
    <w:p w14:paraId="194DAAA5" w14:textId="77777777" w:rsidR="000318F7" w:rsidRDefault="00C742CD">
      <w:pPr>
        <w:pStyle w:val="Style3"/>
        <w:wordWrap/>
        <w:spacing w:line="560" w:lineRule="exact"/>
        <w:ind w:firstLineChars="200" w:firstLine="640"/>
        <w:jc w:val="both"/>
        <w:rPr>
          <w:rFonts w:asciiTheme="minorHAnsi" w:eastAsia="仿宋_GB2312" w:hAnsiTheme="minorHAnsi" w:cstheme="minorBidi"/>
          <w:kern w:val="2"/>
          <w:szCs w:val="40"/>
        </w:rPr>
      </w:pPr>
      <w:r>
        <w:rPr>
          <w:rFonts w:asciiTheme="minorHAnsi" w:eastAsia="仿宋_GB2312" w:hAnsiTheme="minorHAnsi" w:cstheme="minorBidi" w:hint="eastAsia"/>
          <w:kern w:val="2"/>
          <w:szCs w:val="40"/>
        </w:rPr>
        <w:t>联系人</w:t>
      </w:r>
      <w:r>
        <w:rPr>
          <w:rFonts w:asciiTheme="minorHAnsi" w:eastAsia="仿宋_GB2312" w:hAnsiTheme="minorHAnsi" w:cstheme="minorBidi" w:hint="eastAsia"/>
          <w:kern w:val="2"/>
          <w:szCs w:val="40"/>
        </w:rPr>
        <w:t>1</w:t>
      </w:r>
      <w:r>
        <w:rPr>
          <w:rFonts w:asciiTheme="minorHAnsi" w:eastAsia="仿宋_GB2312" w:hAnsiTheme="minorHAnsi" w:cstheme="minorBidi" w:hint="eastAsia"/>
          <w:kern w:val="2"/>
          <w:szCs w:val="40"/>
        </w:rPr>
        <w:t>：董老师</w:t>
      </w:r>
      <w:r>
        <w:rPr>
          <w:rFonts w:asciiTheme="minorHAnsi" w:eastAsia="仿宋_GB2312" w:hAnsiTheme="minorHAnsi" w:cstheme="minorBidi"/>
          <w:kern w:val="2"/>
          <w:szCs w:val="40"/>
        </w:rPr>
        <w:t xml:space="preserve">  17881280668</w:t>
      </w:r>
    </w:p>
    <w:p w14:paraId="53984D9D" w14:textId="77777777" w:rsidR="000318F7" w:rsidRDefault="00C742CD">
      <w:pPr>
        <w:spacing w:line="560" w:lineRule="exact"/>
        <w:ind w:firstLine="640"/>
        <w:rPr>
          <w:szCs w:val="40"/>
        </w:rPr>
      </w:pPr>
      <w:r>
        <w:rPr>
          <w:rFonts w:hint="eastAsia"/>
          <w:szCs w:val="40"/>
        </w:rPr>
        <w:t>联系人</w:t>
      </w:r>
      <w:r>
        <w:rPr>
          <w:rFonts w:hint="eastAsia"/>
          <w:szCs w:val="40"/>
        </w:rPr>
        <w:t>2</w:t>
      </w:r>
      <w:r>
        <w:rPr>
          <w:rFonts w:hint="eastAsia"/>
          <w:szCs w:val="40"/>
        </w:rPr>
        <w:t>：艾</w:t>
      </w:r>
      <w:r>
        <w:rPr>
          <w:rFonts w:hint="eastAsia"/>
          <w:szCs w:val="40"/>
        </w:rPr>
        <w:t>主任</w:t>
      </w:r>
      <w:r>
        <w:rPr>
          <w:rFonts w:hint="eastAsia"/>
          <w:szCs w:val="40"/>
        </w:rPr>
        <w:t xml:space="preserve"> </w:t>
      </w:r>
      <w:r>
        <w:rPr>
          <w:szCs w:val="40"/>
        </w:rPr>
        <w:t xml:space="preserve"> 15299595235</w:t>
      </w:r>
    </w:p>
    <w:p w14:paraId="14E6596D" w14:textId="77777777" w:rsidR="000318F7" w:rsidRDefault="00C742CD">
      <w:pPr>
        <w:spacing w:line="560" w:lineRule="exact"/>
        <w:ind w:firstLine="640"/>
      </w:pPr>
      <w:r>
        <w:rPr>
          <w:rFonts w:hint="eastAsia"/>
        </w:rPr>
        <w:t>备注：选题解读与图片等素材资料联络以上联系人。</w:t>
      </w:r>
    </w:p>
    <w:p w14:paraId="640178D2" w14:textId="77777777" w:rsidR="000318F7" w:rsidRDefault="000318F7">
      <w:pPr>
        <w:pStyle w:val="a0"/>
        <w:ind w:firstLine="640"/>
        <w:rPr>
          <w:szCs w:val="40"/>
        </w:rPr>
      </w:pPr>
    </w:p>
    <w:p w14:paraId="27850268" w14:textId="77777777" w:rsidR="000318F7" w:rsidRDefault="000318F7">
      <w:pPr>
        <w:pStyle w:val="Style3"/>
        <w:rPr>
          <w:szCs w:val="40"/>
        </w:rPr>
      </w:pPr>
    </w:p>
    <w:p w14:paraId="34BA1BC2" w14:textId="77777777" w:rsidR="000318F7" w:rsidRDefault="000318F7">
      <w:pPr>
        <w:ind w:firstLine="640"/>
        <w:rPr>
          <w:szCs w:val="40"/>
        </w:rPr>
      </w:pPr>
    </w:p>
    <w:p w14:paraId="62C7C25B" w14:textId="77777777" w:rsidR="000318F7" w:rsidRDefault="000318F7">
      <w:pPr>
        <w:pStyle w:val="a0"/>
        <w:ind w:firstLine="640"/>
        <w:rPr>
          <w:szCs w:val="40"/>
        </w:rPr>
      </w:pPr>
    </w:p>
    <w:p w14:paraId="247817F1" w14:textId="77777777" w:rsidR="000318F7" w:rsidRDefault="000318F7">
      <w:pPr>
        <w:pStyle w:val="Style3"/>
        <w:rPr>
          <w:szCs w:val="40"/>
        </w:rPr>
      </w:pPr>
    </w:p>
    <w:p w14:paraId="2E3B4E32" w14:textId="77777777" w:rsidR="000318F7" w:rsidRDefault="000318F7">
      <w:pPr>
        <w:ind w:firstLine="640"/>
        <w:rPr>
          <w:szCs w:val="40"/>
        </w:rPr>
      </w:pPr>
    </w:p>
    <w:p w14:paraId="34339F3E" w14:textId="77777777" w:rsidR="000318F7" w:rsidRDefault="000318F7">
      <w:pPr>
        <w:pStyle w:val="a0"/>
        <w:ind w:firstLine="640"/>
        <w:rPr>
          <w:szCs w:val="40"/>
        </w:rPr>
      </w:pPr>
    </w:p>
    <w:p w14:paraId="3B70E783" w14:textId="77777777" w:rsidR="000318F7" w:rsidRDefault="000318F7">
      <w:pPr>
        <w:pStyle w:val="Style3"/>
        <w:rPr>
          <w:szCs w:val="40"/>
        </w:rPr>
      </w:pPr>
    </w:p>
    <w:p w14:paraId="756E6C32" w14:textId="77777777" w:rsidR="000318F7" w:rsidRDefault="000318F7">
      <w:pPr>
        <w:ind w:firstLine="640"/>
        <w:rPr>
          <w:szCs w:val="40"/>
        </w:rPr>
      </w:pPr>
    </w:p>
    <w:p w14:paraId="2839B1AD" w14:textId="77777777" w:rsidR="000318F7" w:rsidRDefault="000318F7">
      <w:pPr>
        <w:pStyle w:val="Style3"/>
        <w:wordWrap/>
        <w:spacing w:line="560" w:lineRule="exact"/>
        <w:jc w:val="both"/>
      </w:pPr>
    </w:p>
    <w:p w14:paraId="486208E6" w14:textId="77777777" w:rsidR="000318F7" w:rsidRDefault="00C742CD">
      <w:pPr>
        <w:pStyle w:val="1"/>
        <w:spacing w:line="560" w:lineRule="exact"/>
        <w:ind w:firstLine="880"/>
        <w:rPr>
          <w:rFonts w:ascii="方正小标宋简体" w:eastAsia="方正小标宋简体"/>
          <w:sz w:val="44"/>
          <w:shd w:val="clear" w:color="auto" w:fill="FFFFFF"/>
        </w:rPr>
      </w:pPr>
      <w:r>
        <w:rPr>
          <w:rFonts w:ascii="方正小标宋简体" w:eastAsia="方正小标宋简体" w:hint="eastAsia"/>
          <w:kern w:val="2"/>
          <w:sz w:val="44"/>
        </w:rPr>
        <w:lastRenderedPageBreak/>
        <w:t>温宿县温宿镇</w:t>
      </w:r>
      <w:r>
        <w:rPr>
          <w:rFonts w:ascii="方正小标宋简体" w:eastAsia="方正小标宋简体" w:hint="eastAsia"/>
          <w:sz w:val="44"/>
          <w:shd w:val="clear" w:color="auto" w:fill="FFFFFF"/>
        </w:rPr>
        <w:t>招标村</w:t>
      </w:r>
    </w:p>
    <w:p w14:paraId="73FC2B3B" w14:textId="77777777" w:rsidR="000318F7" w:rsidRDefault="00C742CD">
      <w:pPr>
        <w:spacing w:line="560" w:lineRule="exact"/>
        <w:ind w:firstLine="880"/>
        <w:jc w:val="center"/>
        <w:rPr>
          <w:rFonts w:ascii="方正小标宋简体" w:eastAsia="方正小标宋简体"/>
          <w:b/>
          <w:bCs/>
          <w:sz w:val="44"/>
          <w:szCs w:val="44"/>
        </w:rPr>
      </w:pPr>
      <w:r>
        <w:rPr>
          <w:rFonts w:ascii="方正小标宋简体" w:eastAsia="方正小标宋简体" w:hint="eastAsia"/>
          <w:b/>
          <w:bCs/>
          <w:sz w:val="44"/>
          <w:szCs w:val="44"/>
        </w:rPr>
        <w:t>选题指南</w:t>
      </w:r>
    </w:p>
    <w:p w14:paraId="2C1361CF" w14:textId="77777777" w:rsidR="000318F7" w:rsidRDefault="00C742CD">
      <w:pPr>
        <w:pStyle w:val="2"/>
        <w:spacing w:beforeLines="100" w:before="312" w:line="560" w:lineRule="exact"/>
        <w:ind w:firstLine="640"/>
        <w:rPr>
          <w:b w:val="0"/>
          <w:bCs w:val="0"/>
        </w:rPr>
      </w:pPr>
      <w:r>
        <w:rPr>
          <w:rFonts w:hint="eastAsia"/>
          <w:b w:val="0"/>
          <w:bCs w:val="0"/>
        </w:rPr>
        <w:t>一、温宿镇及托乎拉乡概况</w:t>
      </w:r>
    </w:p>
    <w:p w14:paraId="7E9C00E9" w14:textId="77777777" w:rsidR="000318F7" w:rsidRDefault="00C742CD">
      <w:pPr>
        <w:spacing w:line="560" w:lineRule="exact"/>
        <w:ind w:firstLine="640"/>
      </w:pPr>
      <w:r>
        <w:rPr>
          <w:rFonts w:hint="eastAsia"/>
        </w:rPr>
        <w:t>温宿镇，隶属于</w:t>
      </w:r>
      <w:hyperlink r:id="rId10" w:tgtFrame="https://baike.baidu.com/item/%E6%B8%A9%E5%AE%BF%E9%95%87/_blank" w:history="1">
        <w:r>
          <w:t>新疆维吾尔自治区</w:t>
        </w:r>
      </w:hyperlink>
      <w:r>
        <w:t>阿克苏地区温宿县，系</w:t>
      </w:r>
      <w:hyperlink r:id="rId11" w:tgtFrame="https://baike.baidu.com/item/%E6%B8%A9%E5%AE%BF%E9%95%87/_blank" w:history="1">
        <w:r>
          <w:t>温宿县</w:t>
        </w:r>
      </w:hyperlink>
      <w:r>
        <w:t>人民政府驻地，地处县城南部，东与</w:t>
      </w:r>
      <w:hyperlink r:id="rId12" w:tgtFrame="https://baike.baidu.com/item/%E6%B8%A9%E5%AE%BF%E9%95%87/_blank" w:history="1">
        <w:r>
          <w:t>阿克苏市</w:t>
        </w:r>
      </w:hyperlink>
      <w:r>
        <w:t>为邻，南、西与</w:t>
      </w:r>
      <w:hyperlink r:id="rId13" w:tgtFrame="https://baike.baidu.com/item/%E6%B8%A9%E5%AE%BF%E9%95%87/_blank" w:history="1">
        <w:r>
          <w:t>托乎拉乡</w:t>
        </w:r>
      </w:hyperlink>
      <w:r>
        <w:t>接壤，北与</w:t>
      </w:r>
      <w:hyperlink r:id="rId14" w:tgtFrame="https://baike.baidu.com/item/%E6%B8%A9%E5%AE%BF%E9%95%87/_blank" w:history="1">
        <w:r>
          <w:t>塔格拉克牧场</w:t>
        </w:r>
      </w:hyperlink>
      <w:r>
        <w:t>接壤</w:t>
      </w:r>
      <w:r>
        <w:rPr>
          <w:rFonts w:hint="eastAsia"/>
        </w:rPr>
        <w:t>。温宿镇行政区划总面积约</w:t>
      </w:r>
      <w:r>
        <w:rPr>
          <w:rFonts w:hint="eastAsia"/>
        </w:rPr>
        <w:t>33</w:t>
      </w:r>
      <w:r>
        <w:rPr>
          <w:rFonts w:hint="eastAsia"/>
        </w:rPr>
        <w:t>平方公里，下辖</w:t>
      </w:r>
      <w:r>
        <w:rPr>
          <w:rFonts w:hint="eastAsia"/>
        </w:rPr>
        <w:t>9</w:t>
      </w:r>
      <w:r>
        <w:rPr>
          <w:rFonts w:hint="eastAsia"/>
        </w:rPr>
        <w:t>个社区、</w:t>
      </w:r>
      <w:r>
        <w:rPr>
          <w:rFonts w:hint="eastAsia"/>
        </w:rPr>
        <w:t>2</w:t>
      </w:r>
      <w:r>
        <w:rPr>
          <w:rFonts w:hint="eastAsia"/>
        </w:rPr>
        <w:t>个村。温宿镇境内柯克牙河自北向南流向，由革命大渠流入境内，全长</w:t>
      </w:r>
      <w:r>
        <w:rPr>
          <w:rFonts w:hint="eastAsia"/>
        </w:rPr>
        <w:t>6.8</w:t>
      </w:r>
      <w:r>
        <w:rPr>
          <w:rFonts w:hint="eastAsia"/>
        </w:rPr>
        <w:t>千米，米库木艾日克河与托什干河汇流后注入境内。</w:t>
      </w:r>
    </w:p>
    <w:p w14:paraId="41DBEC1F" w14:textId="77777777" w:rsidR="000318F7" w:rsidRDefault="00C742CD">
      <w:pPr>
        <w:spacing w:line="560" w:lineRule="exact"/>
        <w:ind w:firstLine="640"/>
      </w:pPr>
      <w:r>
        <w:rPr>
          <w:rFonts w:hint="eastAsia"/>
        </w:rPr>
        <w:t>托乎拉乡位于温宿县城以西，距离温宿县城</w:t>
      </w:r>
      <w:r>
        <w:rPr>
          <w:rFonts w:hint="eastAsia"/>
        </w:rPr>
        <w:t>1.5</w:t>
      </w:r>
      <w:r>
        <w:rPr>
          <w:rFonts w:hint="eastAsia"/>
        </w:rPr>
        <w:t>公里，距离阿克苏市</w:t>
      </w:r>
      <w:r>
        <w:rPr>
          <w:rFonts w:hint="eastAsia"/>
        </w:rPr>
        <w:t>12</w:t>
      </w:r>
      <w:r>
        <w:rPr>
          <w:rFonts w:hint="eastAsia"/>
        </w:rPr>
        <w:t>公</w:t>
      </w:r>
      <w:r>
        <w:rPr>
          <w:rFonts w:hint="eastAsia"/>
        </w:rPr>
        <w:t>里，东与温宿县城相接，南与阿克苏市依干其乡接壤，西与吐木秀克镇相连，北与柯柯牙镇相接</w:t>
      </w:r>
      <w:r>
        <w:rPr>
          <w:rFonts w:hint="eastAsia"/>
        </w:rPr>
        <w:t>。</w:t>
      </w:r>
      <w:r>
        <w:rPr>
          <w:rFonts w:hint="eastAsia"/>
        </w:rPr>
        <w:t>托乎拉乡总面积约</w:t>
      </w:r>
      <w:r>
        <w:rPr>
          <w:rFonts w:hint="eastAsia"/>
        </w:rPr>
        <w:t>175.5</w:t>
      </w:r>
      <w:r>
        <w:rPr>
          <w:rFonts w:hint="eastAsia"/>
        </w:rPr>
        <w:t>平方公里，耕地面积</w:t>
      </w:r>
      <w:r>
        <w:rPr>
          <w:rFonts w:hint="eastAsia"/>
        </w:rPr>
        <w:t>8.83</w:t>
      </w:r>
      <w:r>
        <w:rPr>
          <w:rFonts w:hint="eastAsia"/>
        </w:rPr>
        <w:t>万亩，其中林果业</w:t>
      </w:r>
      <w:r>
        <w:rPr>
          <w:rFonts w:hint="eastAsia"/>
        </w:rPr>
        <w:t>4.85</w:t>
      </w:r>
      <w:r>
        <w:rPr>
          <w:rFonts w:hint="eastAsia"/>
        </w:rPr>
        <w:t>万亩，种植业</w:t>
      </w:r>
      <w:r>
        <w:rPr>
          <w:rFonts w:hint="eastAsia"/>
        </w:rPr>
        <w:t>4</w:t>
      </w:r>
      <w:r>
        <w:rPr>
          <w:rFonts w:hint="eastAsia"/>
        </w:rPr>
        <w:t>万亩，是以优质水稻种植为主，融畜牧、家禽养殖、林果、庭院经济、设施农业和农、工、商为一体的经济多元化城</w:t>
      </w:r>
      <w:r>
        <w:rPr>
          <w:rFonts w:hint="eastAsia"/>
        </w:rPr>
        <w:t>郊</w:t>
      </w:r>
      <w:r>
        <w:rPr>
          <w:rFonts w:hint="eastAsia"/>
        </w:rPr>
        <w:t>乡。</w:t>
      </w:r>
      <w:r>
        <w:rPr>
          <w:rFonts w:hint="eastAsia"/>
        </w:rPr>
        <w:t>2021</w:t>
      </w:r>
      <w:r>
        <w:rPr>
          <w:rFonts w:hint="eastAsia"/>
        </w:rPr>
        <w:t>年，全乡经济总收入</w:t>
      </w:r>
      <w:r>
        <w:rPr>
          <w:rFonts w:hint="eastAsia"/>
        </w:rPr>
        <w:t>44275.54</w:t>
      </w:r>
      <w:r>
        <w:rPr>
          <w:rFonts w:hint="eastAsia"/>
        </w:rPr>
        <w:t>万元，农民人均纯收入</w:t>
      </w:r>
      <w:r>
        <w:rPr>
          <w:rFonts w:hint="eastAsia"/>
        </w:rPr>
        <w:t>22688</w:t>
      </w:r>
      <w:r>
        <w:rPr>
          <w:rFonts w:hint="eastAsia"/>
        </w:rPr>
        <w:t>元。</w:t>
      </w:r>
    </w:p>
    <w:p w14:paraId="2CFE364F" w14:textId="77777777" w:rsidR="000318F7" w:rsidRDefault="00C742CD">
      <w:pPr>
        <w:spacing w:line="560" w:lineRule="exact"/>
        <w:ind w:firstLine="640"/>
      </w:pPr>
      <w:r>
        <w:rPr>
          <w:rFonts w:hint="eastAsia"/>
        </w:rPr>
        <w:t>托乎拉乡境内属库木艾日水系，库木艾日克河自乌什县流经境内，由北而南，流入阿克苏河，境内河道长</w:t>
      </w:r>
      <w:r>
        <w:rPr>
          <w:rFonts w:hint="eastAsia"/>
        </w:rPr>
        <w:t>16.5</w:t>
      </w:r>
      <w:r>
        <w:rPr>
          <w:rFonts w:hint="eastAsia"/>
        </w:rPr>
        <w:t>千米，年径流量</w:t>
      </w:r>
      <w:r>
        <w:rPr>
          <w:rFonts w:hint="eastAsia"/>
        </w:rPr>
        <w:t>50.5</w:t>
      </w:r>
      <w:r>
        <w:rPr>
          <w:rFonts w:hint="eastAsia"/>
        </w:rPr>
        <w:t>亿立方米，年均引用水量</w:t>
      </w:r>
      <w:r>
        <w:rPr>
          <w:rFonts w:hint="eastAsia"/>
        </w:rPr>
        <w:t>2.9</w:t>
      </w:r>
      <w:r>
        <w:rPr>
          <w:rFonts w:hint="eastAsia"/>
        </w:rPr>
        <w:t>亿立方米。托乎拉乡已形成由公路运输构成的交通运输网络；境内有阿温公路</w:t>
      </w:r>
      <w:r>
        <w:rPr>
          <w:rFonts w:hint="eastAsia"/>
        </w:rPr>
        <w:t>6.5</w:t>
      </w:r>
      <w:r>
        <w:rPr>
          <w:rFonts w:hint="eastAsia"/>
        </w:rPr>
        <w:t>千米，温宿至神木园边防公路</w:t>
      </w:r>
      <w:r>
        <w:rPr>
          <w:rFonts w:hint="eastAsia"/>
        </w:rPr>
        <w:t>17</w:t>
      </w:r>
      <w:r>
        <w:rPr>
          <w:rFonts w:hint="eastAsia"/>
        </w:rPr>
        <w:t>千米。</w:t>
      </w:r>
      <w:r>
        <w:rPr>
          <w:rFonts w:hint="eastAsia"/>
        </w:rPr>
        <w:t>2021</w:t>
      </w:r>
      <w:r>
        <w:rPr>
          <w:rFonts w:hint="eastAsia"/>
        </w:rPr>
        <w:t>年</w:t>
      </w:r>
      <w:r>
        <w:rPr>
          <w:rFonts w:hint="eastAsia"/>
        </w:rPr>
        <w:t>11</w:t>
      </w:r>
      <w:r>
        <w:rPr>
          <w:rFonts w:hint="eastAsia"/>
        </w:rPr>
        <w:t>月</w:t>
      </w:r>
      <w:r>
        <w:rPr>
          <w:rFonts w:hint="eastAsia"/>
        </w:rPr>
        <w:t>10</w:t>
      </w:r>
      <w:r>
        <w:rPr>
          <w:rFonts w:hint="eastAsia"/>
        </w:rPr>
        <w:t>日，托乎拉乡（大米）被农业农村部认定为第十一批全国“一村一品”示范村镇。</w:t>
      </w:r>
    </w:p>
    <w:p w14:paraId="2F762E65" w14:textId="77777777" w:rsidR="000318F7" w:rsidRDefault="00C742CD">
      <w:pPr>
        <w:spacing w:line="560" w:lineRule="exact"/>
        <w:ind w:firstLine="640"/>
      </w:pPr>
      <w:r>
        <w:rPr>
          <w:rFonts w:hint="eastAsia"/>
        </w:rPr>
        <w:lastRenderedPageBreak/>
        <w:t>金华新村原隶属于托乎拉乡，</w:t>
      </w:r>
      <w:r>
        <w:rPr>
          <w:rFonts w:hint="eastAsia"/>
        </w:rPr>
        <w:t>2022</w:t>
      </w:r>
      <w:r>
        <w:rPr>
          <w:rFonts w:hint="eastAsia"/>
        </w:rPr>
        <w:t>年根据政府城区改造规划为温宿镇管辖，不论是托乎拉乡还是温宿镇都拥有着便利的交通、丰富的水系，为金华新村的发展奠定了基础。</w:t>
      </w:r>
    </w:p>
    <w:p w14:paraId="63DEAD49" w14:textId="77777777" w:rsidR="000318F7" w:rsidRDefault="00C742CD">
      <w:pPr>
        <w:pStyle w:val="2"/>
        <w:spacing w:beforeLines="100" w:before="312" w:line="560" w:lineRule="exact"/>
        <w:ind w:firstLine="640"/>
        <w:rPr>
          <w:b w:val="0"/>
          <w:bCs w:val="0"/>
        </w:rPr>
      </w:pPr>
      <w:r>
        <w:rPr>
          <w:rFonts w:hint="eastAsia"/>
          <w:b w:val="0"/>
          <w:bCs w:val="0"/>
        </w:rPr>
        <w:t>二、招标村：金华新村</w:t>
      </w:r>
    </w:p>
    <w:p w14:paraId="70AAA621" w14:textId="77777777" w:rsidR="000318F7" w:rsidRDefault="00C742CD">
      <w:pPr>
        <w:pStyle w:val="4"/>
        <w:spacing w:line="560" w:lineRule="exact"/>
        <w:ind w:firstLine="643"/>
        <w:rPr>
          <w:rFonts w:ascii="楷体" w:eastAsia="楷体" w:hAnsi="楷体"/>
        </w:rPr>
      </w:pPr>
      <w:r>
        <w:rPr>
          <w:rFonts w:ascii="楷体" w:eastAsia="楷体" w:hAnsi="楷体" w:hint="eastAsia"/>
        </w:rPr>
        <w:t>1</w:t>
      </w:r>
      <w:r>
        <w:rPr>
          <w:rFonts w:ascii="楷体" w:eastAsia="楷体" w:hAnsi="楷体" w:hint="eastAsia"/>
        </w:rPr>
        <w:t>.</w:t>
      </w:r>
      <w:r>
        <w:rPr>
          <w:rFonts w:ascii="楷体" w:eastAsia="楷体" w:hAnsi="楷体" w:hint="eastAsia"/>
        </w:rPr>
        <w:t>金华新村概况</w:t>
      </w:r>
    </w:p>
    <w:p w14:paraId="5DB42D4F" w14:textId="77777777" w:rsidR="000318F7" w:rsidRDefault="00C742CD">
      <w:pPr>
        <w:spacing w:line="560" w:lineRule="exact"/>
        <w:ind w:firstLine="640"/>
      </w:pPr>
      <w:r>
        <w:rPr>
          <w:rFonts w:hint="eastAsia"/>
        </w:rPr>
        <w:t>金华新村是南疆最大的民汉嵌入式聚居移民新村，占地面积</w:t>
      </w:r>
      <w:r>
        <w:rPr>
          <w:rFonts w:hint="eastAsia"/>
        </w:rPr>
        <w:t>6.24</w:t>
      </w:r>
      <w:r>
        <w:rPr>
          <w:rFonts w:hint="eastAsia"/>
        </w:rPr>
        <w:t>平方千米，</w:t>
      </w:r>
      <w:r>
        <w:rPr>
          <w:rFonts w:hint="eastAsia"/>
        </w:rPr>
        <w:t>702</w:t>
      </w:r>
      <w:r>
        <w:rPr>
          <w:rFonts w:hint="eastAsia"/>
        </w:rPr>
        <w:t>户约</w:t>
      </w:r>
      <w:r>
        <w:rPr>
          <w:rFonts w:hint="eastAsia"/>
        </w:rPr>
        <w:t>2200</w:t>
      </w:r>
      <w:r>
        <w:rPr>
          <w:rFonts w:hint="eastAsia"/>
        </w:rPr>
        <w:t>人，村委</w:t>
      </w:r>
      <w:r>
        <w:rPr>
          <w:rFonts w:hint="eastAsia"/>
        </w:rPr>
        <w:t>驻地呈开放式布局</w:t>
      </w:r>
      <w:r>
        <w:rPr>
          <w:rFonts w:hint="eastAsia"/>
        </w:rPr>
        <w:t>，</w:t>
      </w:r>
      <w:r>
        <w:rPr>
          <w:rFonts w:hint="eastAsia"/>
        </w:rPr>
        <w:t>被鲜花、葡萄长廊、果树环绕。金华新村位于阿温同城主线旁，距离阿克苏市</w:t>
      </w:r>
      <w:r>
        <w:rPr>
          <w:rFonts w:hint="eastAsia"/>
        </w:rPr>
        <w:t>10</w:t>
      </w:r>
      <w:r>
        <w:rPr>
          <w:rFonts w:hint="eastAsia"/>
        </w:rPr>
        <w:t>公里，距离温宿县</w:t>
      </w:r>
      <w:r>
        <w:rPr>
          <w:rFonts w:hint="eastAsia"/>
        </w:rPr>
        <w:t>5.1</w:t>
      </w:r>
      <w:r>
        <w:rPr>
          <w:rFonts w:hint="eastAsia"/>
        </w:rPr>
        <w:t>公里，南接新疆理工学院、阿克苏高等职业技术学院、阿克苏教育学院及高档小区桃花源（建设中），西临温宿县七中，东衔温宿县五中等中学，北临托乎拉乡，是一个被教育资源和高档小区环绕的村落，拥有丰富的教育资源和便利的交通条件。</w:t>
      </w:r>
    </w:p>
    <w:p w14:paraId="643B0A23" w14:textId="53284544" w:rsidR="000318F7" w:rsidRDefault="00C742CD">
      <w:pPr>
        <w:spacing w:line="560" w:lineRule="exact"/>
        <w:ind w:firstLine="640"/>
        <w:rPr>
          <w:rFonts w:ascii="仿宋_GB2312" w:hAnsi="仿宋_GB2312" w:cs="仿宋_GB2312"/>
          <w:bCs/>
          <w:color w:val="000000"/>
          <w:spacing w:val="11"/>
          <w:szCs w:val="32"/>
        </w:rPr>
      </w:pPr>
      <w:r>
        <w:rPr>
          <w:rFonts w:hint="eastAsia"/>
        </w:rPr>
        <w:t>在浙江金华援建下，借鉴浙江千万工程和美丽乡村建设经验，投入资金</w:t>
      </w:r>
      <w:r>
        <w:rPr>
          <w:rFonts w:hint="eastAsia"/>
        </w:rPr>
        <w:t>5500</w:t>
      </w:r>
      <w:r>
        <w:rPr>
          <w:rFonts w:hint="eastAsia"/>
        </w:rPr>
        <w:t>余万元，经过</w:t>
      </w:r>
      <w:r w:rsidR="001201E5">
        <w:t>10</w:t>
      </w:r>
      <w:r>
        <w:rPr>
          <w:rFonts w:hint="eastAsia"/>
        </w:rPr>
        <w:t>年持续打造，金华新村的人居环境明显改善，</w:t>
      </w:r>
      <w:r>
        <w:rPr>
          <w:rFonts w:hint="eastAsia"/>
        </w:rPr>
        <w:t>2021</w:t>
      </w:r>
      <w:r>
        <w:rPr>
          <w:rFonts w:hint="eastAsia"/>
        </w:rPr>
        <w:t>年被评为国家</w:t>
      </w:r>
      <w:r>
        <w:rPr>
          <w:rFonts w:hint="eastAsia"/>
        </w:rPr>
        <w:t>3A</w:t>
      </w:r>
      <w:r>
        <w:rPr>
          <w:rFonts w:hint="eastAsia"/>
        </w:rPr>
        <w:t>级景区。目前该村民宿和农家乐已初具规模，拥有一个颇</w:t>
      </w:r>
      <w:r>
        <w:rPr>
          <w:rFonts w:hint="eastAsia"/>
        </w:rPr>
        <w:t>具地方特色的烧烤、小吃美食街，俗称美食林。</w:t>
      </w:r>
    </w:p>
    <w:p w14:paraId="4800C3C5" w14:textId="77777777" w:rsidR="000318F7" w:rsidRDefault="00C742CD">
      <w:pPr>
        <w:pStyle w:val="4"/>
        <w:spacing w:line="560" w:lineRule="exact"/>
        <w:ind w:firstLine="643"/>
        <w:rPr>
          <w:rFonts w:ascii="楷体" w:eastAsia="楷体" w:hAnsi="楷体"/>
        </w:rPr>
      </w:pPr>
      <w:r>
        <w:rPr>
          <w:rFonts w:ascii="楷体" w:eastAsia="楷体" w:hAnsi="楷体" w:hint="eastAsia"/>
        </w:rPr>
        <w:t>2</w:t>
      </w:r>
      <w:r>
        <w:rPr>
          <w:rFonts w:ascii="楷体" w:eastAsia="楷体" w:hAnsi="楷体" w:hint="eastAsia"/>
        </w:rPr>
        <w:t>.</w:t>
      </w:r>
      <w:r>
        <w:rPr>
          <w:rFonts w:ascii="楷体" w:eastAsia="楷体" w:hAnsi="楷体" w:hint="eastAsia"/>
        </w:rPr>
        <w:t>发展思路</w:t>
      </w:r>
    </w:p>
    <w:p w14:paraId="60633B59" w14:textId="77777777" w:rsidR="000318F7" w:rsidRDefault="00C742CD">
      <w:pPr>
        <w:spacing w:line="560" w:lineRule="exact"/>
        <w:ind w:firstLine="640"/>
      </w:pPr>
      <w:r>
        <w:rPr>
          <w:rFonts w:hint="eastAsia"/>
        </w:rPr>
        <w:t>金华新村区位优势明显，位于阿温同城主线旁，是被高档小区、大学城、中学、幼儿园围绕，直接面向周边数万群众的学习、生活、休闲市场。未来金华新村将秉承数字乡村、特色乡村的新发展理念，在保留原来的村容村貌，保持南疆村落的民居生活方式基础上，着力汇聚资源优势，发挥区位</w:t>
      </w:r>
      <w:r>
        <w:rPr>
          <w:rFonts w:hint="eastAsia"/>
        </w:rPr>
        <w:lastRenderedPageBreak/>
        <w:t>优势，不断提升村庄的村容村貌、完善基础配套设施，引入文旅观光项目，把金华新村打造成“村在景中，景在村中”的全域景区村。</w:t>
      </w:r>
    </w:p>
    <w:p w14:paraId="59E8BCEB" w14:textId="77777777" w:rsidR="000318F7" w:rsidRDefault="00C742CD">
      <w:pPr>
        <w:pStyle w:val="4"/>
        <w:spacing w:line="560" w:lineRule="exact"/>
        <w:ind w:firstLine="643"/>
        <w:rPr>
          <w:rFonts w:ascii="楷体" w:eastAsia="楷体" w:hAnsi="楷体"/>
        </w:rPr>
      </w:pPr>
      <w:r>
        <w:rPr>
          <w:rFonts w:ascii="楷体" w:eastAsia="楷体" w:hAnsi="楷体" w:hint="eastAsia"/>
        </w:rPr>
        <w:t>3</w:t>
      </w:r>
      <w:r>
        <w:rPr>
          <w:rFonts w:ascii="楷体" w:eastAsia="楷体" w:hAnsi="楷体" w:hint="eastAsia"/>
        </w:rPr>
        <w:t>.</w:t>
      </w:r>
      <w:r>
        <w:rPr>
          <w:rFonts w:ascii="楷体" w:eastAsia="楷体" w:hAnsi="楷体" w:hint="eastAsia"/>
        </w:rPr>
        <w:t>拟解决的问题及竞赛选题</w:t>
      </w:r>
    </w:p>
    <w:p w14:paraId="50A45950" w14:textId="77777777" w:rsidR="000318F7" w:rsidRDefault="00C742CD">
      <w:pPr>
        <w:pStyle w:val="4"/>
        <w:spacing w:line="560" w:lineRule="exact"/>
        <w:ind w:firstLine="643"/>
        <w:rPr>
          <w:rFonts w:ascii="楷体" w:eastAsia="楷体" w:hAnsi="楷体"/>
        </w:rPr>
      </w:pPr>
      <w:r>
        <w:rPr>
          <w:rFonts w:ascii="楷体" w:eastAsia="楷体" w:hAnsi="楷体" w:hint="eastAsia"/>
        </w:rPr>
        <w:t>选题一：金华新村村容村貌提升设计</w:t>
      </w:r>
    </w:p>
    <w:p w14:paraId="4C033903" w14:textId="77777777" w:rsidR="000318F7" w:rsidRDefault="00C742CD">
      <w:pPr>
        <w:spacing w:line="560" w:lineRule="exact"/>
        <w:ind w:firstLine="640"/>
      </w:pPr>
      <w:r>
        <w:rPr>
          <w:rFonts w:hint="eastAsia"/>
        </w:rPr>
        <w:t>金华新村位于阿温同城主线旁，已经被学校、高档小区围绕，与周围的现代化建筑交相辉映，更加凸显出了乡村独特的传统美、乡土美，这种美感增强了金华新村的吸引力。随着阿温同城项目推进，金华新村客源量将与日俱增，进一步提升村容村貌是金华新村未来发展的目标。请参赛团队深入金华新村调研，围绕金华新村的乡村元素、节日习俗、礼仪文化等资源，设计方案进一步提升金华新村的村容村貌，以现代智慧与传统文化相结合打造金华新村未来乡村建设的新样饭。</w:t>
      </w:r>
    </w:p>
    <w:p w14:paraId="32AF17F5" w14:textId="77777777" w:rsidR="000318F7" w:rsidRDefault="00C742CD">
      <w:pPr>
        <w:pStyle w:val="4"/>
        <w:spacing w:line="560" w:lineRule="exact"/>
        <w:ind w:firstLine="643"/>
        <w:rPr>
          <w:rFonts w:ascii="楷体" w:eastAsia="楷体" w:hAnsi="楷体"/>
        </w:rPr>
      </w:pPr>
      <w:r>
        <w:rPr>
          <w:rFonts w:ascii="楷体" w:eastAsia="楷体" w:hAnsi="楷体" w:hint="eastAsia"/>
        </w:rPr>
        <w:t>选题二：金华新村水资源开发利用设计</w:t>
      </w:r>
    </w:p>
    <w:p w14:paraId="0236F31D" w14:textId="77777777" w:rsidR="000318F7" w:rsidRDefault="00C742CD">
      <w:pPr>
        <w:spacing w:line="560" w:lineRule="exact"/>
        <w:ind w:firstLine="640"/>
      </w:pPr>
      <w:r>
        <w:rPr>
          <w:rFonts w:hint="eastAsia"/>
        </w:rPr>
        <w:t>金华新村村集体经济薄</w:t>
      </w:r>
      <w:r>
        <w:rPr>
          <w:rFonts w:hint="eastAsia"/>
        </w:rPr>
        <w:t>弱，增收模式单一，主要依靠村集体房屋出租。虽然集体资产有限，但是金华新村却拥有着丰富的水资源，这些水资源环绕金华新村，且水资源流量、流速均不相同。金华新村在保持乡村原生态的基础上，做活水文章，实现生产、生活、生态协同发展，拓宽村级集体经济收入渠道，提升和壮大村集体经济值，村东青年水渠</w:t>
      </w:r>
      <w:r>
        <w:rPr>
          <w:rFonts w:hint="eastAsia"/>
        </w:rPr>
        <w:t>水</w:t>
      </w:r>
      <w:r>
        <w:rPr>
          <w:rFonts w:hint="eastAsia"/>
        </w:rPr>
        <w:t>流量</w:t>
      </w:r>
      <w:r>
        <w:rPr>
          <w:rFonts w:hint="eastAsia"/>
        </w:rPr>
        <w:t>大、</w:t>
      </w:r>
      <w:r>
        <w:rPr>
          <w:rFonts w:hint="eastAsia"/>
        </w:rPr>
        <w:t>流速</w:t>
      </w:r>
      <w:r>
        <w:rPr>
          <w:rFonts w:hint="eastAsia"/>
        </w:rPr>
        <w:t>快</w:t>
      </w:r>
      <w:r>
        <w:rPr>
          <w:rFonts w:hint="eastAsia"/>
        </w:rPr>
        <w:t>，曾被设计为水上漂流项目，由于各种原因该项目并未实施。请参赛团队深入实际调研，利用专业知识为金华新村水资源开发利用设计提供新思路、新方案，盘活村</w:t>
      </w:r>
      <w:r>
        <w:rPr>
          <w:rFonts w:hint="eastAsia"/>
        </w:rPr>
        <w:lastRenderedPageBreak/>
        <w:t>集体经济发展活力，补齐村集体经济发展短板。</w:t>
      </w:r>
    </w:p>
    <w:p w14:paraId="11196299" w14:textId="77777777" w:rsidR="000318F7" w:rsidRDefault="00C742CD">
      <w:pPr>
        <w:pStyle w:val="4"/>
        <w:spacing w:line="560" w:lineRule="exact"/>
        <w:ind w:firstLine="643"/>
        <w:rPr>
          <w:rFonts w:ascii="楷体" w:eastAsia="楷体" w:hAnsi="楷体"/>
        </w:rPr>
      </w:pPr>
      <w:r>
        <w:rPr>
          <w:rFonts w:ascii="楷体" w:eastAsia="楷体" w:hAnsi="楷体" w:hint="eastAsia"/>
        </w:rPr>
        <w:t>选题三：金华新村美食林发</w:t>
      </w:r>
      <w:r>
        <w:rPr>
          <w:rFonts w:ascii="楷体" w:eastAsia="楷体" w:hAnsi="楷体" w:hint="eastAsia"/>
        </w:rPr>
        <w:t>展创意方案设计</w:t>
      </w:r>
    </w:p>
    <w:p w14:paraId="15E850DE" w14:textId="77777777" w:rsidR="000318F7" w:rsidRDefault="00C742CD">
      <w:pPr>
        <w:spacing w:line="560" w:lineRule="exact"/>
        <w:ind w:firstLine="640"/>
      </w:pPr>
      <w:r>
        <w:rPr>
          <w:rFonts w:hint="eastAsia"/>
        </w:rPr>
        <w:t>金华新村美食林位于金华新村青年水渠沿岸，沿河垂柳、水上廊桥，美食林沂水而建，虽在新疆，恍若置身江南。美食林白天光顾者相对较少，晚上人员拥挤，主要以烧烤、农家乐为主，处于初建时期，且缺乏特色美食。请参赛团队在深入调研分析的基础上，通过招商引资、数智赋能等手段，对美食林进行方案设计，增强其集群效应。</w:t>
      </w:r>
    </w:p>
    <w:p w14:paraId="0C73117E" w14:textId="77777777" w:rsidR="000318F7" w:rsidRDefault="00C742CD">
      <w:pPr>
        <w:pStyle w:val="4"/>
        <w:spacing w:line="560" w:lineRule="exact"/>
        <w:ind w:firstLine="643"/>
        <w:rPr>
          <w:rFonts w:ascii="楷体" w:eastAsia="楷体" w:hAnsi="楷体"/>
        </w:rPr>
      </w:pPr>
      <w:r>
        <w:rPr>
          <w:rFonts w:ascii="楷体" w:eastAsia="楷体" w:hAnsi="楷体" w:hint="eastAsia"/>
        </w:rPr>
        <w:t>选题四：金华新村文化旅游节方案设计</w:t>
      </w:r>
    </w:p>
    <w:p w14:paraId="3572D522" w14:textId="77777777" w:rsidR="000318F7" w:rsidRDefault="00C742CD">
      <w:pPr>
        <w:spacing w:line="560" w:lineRule="exact"/>
        <w:ind w:firstLine="640"/>
      </w:pPr>
      <w:r>
        <w:rPr>
          <w:rFonts w:hint="eastAsia"/>
        </w:rPr>
        <w:t>金华新村是</w:t>
      </w:r>
      <w:r>
        <w:rPr>
          <w:rFonts w:hint="eastAsia"/>
        </w:rPr>
        <w:t>3A</w:t>
      </w:r>
      <w:r>
        <w:rPr>
          <w:rFonts w:hint="eastAsia"/>
        </w:rPr>
        <w:t>级旅游景区，旅游资源包括民宿、美食、垂钓、采摘、葡萄长廊、文化馆等。旅游项目主要以新疆美食为主，特色不够突出、旅游资源相对比较分散，为农户带来的增收</w:t>
      </w:r>
      <w:r>
        <w:rPr>
          <w:rFonts w:hint="eastAsia"/>
        </w:rPr>
        <w:t>不够明显。请参赛团深入金华新村进行实地调研，结合金华新村的资源设计金华新村文化旅游节方案，宣传金华新村旅游资源时，引入特色旅游项目，增大金华新村旅游资源亮点。</w:t>
      </w:r>
    </w:p>
    <w:p w14:paraId="5D80A5EF" w14:textId="77777777" w:rsidR="000318F7" w:rsidRDefault="00C742CD">
      <w:pPr>
        <w:pStyle w:val="4"/>
        <w:spacing w:line="560" w:lineRule="exact"/>
        <w:ind w:firstLine="643"/>
        <w:rPr>
          <w:rFonts w:ascii="楷体" w:eastAsia="楷体" w:hAnsi="楷体"/>
        </w:rPr>
      </w:pPr>
      <w:r>
        <w:rPr>
          <w:rFonts w:ascii="楷体" w:eastAsia="楷体" w:hAnsi="楷体" w:hint="eastAsia"/>
        </w:rPr>
        <w:t>4.</w:t>
      </w:r>
      <w:r>
        <w:rPr>
          <w:rFonts w:ascii="楷体" w:eastAsia="楷体" w:hAnsi="楷体" w:hint="eastAsia"/>
        </w:rPr>
        <w:t>联系方式</w:t>
      </w:r>
    </w:p>
    <w:p w14:paraId="2B6AA6AE" w14:textId="77777777" w:rsidR="000318F7" w:rsidRDefault="00C742CD">
      <w:pPr>
        <w:spacing w:line="560" w:lineRule="exact"/>
        <w:ind w:firstLine="640"/>
      </w:pPr>
      <w:r>
        <w:rPr>
          <w:rFonts w:hint="eastAsia"/>
        </w:rPr>
        <w:t>联系人</w:t>
      </w:r>
      <w:r>
        <w:rPr>
          <w:rFonts w:hint="eastAsia"/>
        </w:rPr>
        <w:t>1</w:t>
      </w:r>
      <w:r>
        <w:rPr>
          <w:rFonts w:hint="eastAsia"/>
        </w:rPr>
        <w:t>：杨老师</w:t>
      </w:r>
      <w:r>
        <w:rPr>
          <w:rFonts w:hint="eastAsia"/>
        </w:rPr>
        <w:t xml:space="preserve"> 13239910969</w:t>
      </w:r>
    </w:p>
    <w:p w14:paraId="3589276B" w14:textId="77777777" w:rsidR="000318F7" w:rsidRDefault="00C742CD">
      <w:pPr>
        <w:spacing w:line="560" w:lineRule="exact"/>
        <w:ind w:firstLine="640"/>
      </w:pPr>
      <w:r>
        <w:rPr>
          <w:rFonts w:hint="eastAsia"/>
        </w:rPr>
        <w:t>联系人</w:t>
      </w:r>
      <w:r>
        <w:rPr>
          <w:rFonts w:hint="eastAsia"/>
        </w:rPr>
        <w:t>2</w:t>
      </w:r>
      <w:r>
        <w:rPr>
          <w:rFonts w:hint="eastAsia"/>
        </w:rPr>
        <w:t>：李主任</w:t>
      </w:r>
      <w:r>
        <w:rPr>
          <w:rFonts w:hint="eastAsia"/>
        </w:rPr>
        <w:t xml:space="preserve"> 18799165961</w:t>
      </w:r>
    </w:p>
    <w:p w14:paraId="69BA1547" w14:textId="77777777" w:rsidR="000318F7" w:rsidRDefault="00C742CD">
      <w:pPr>
        <w:spacing w:line="560" w:lineRule="exact"/>
        <w:ind w:firstLine="640"/>
      </w:pPr>
      <w:r>
        <w:rPr>
          <w:rFonts w:hint="eastAsia"/>
        </w:rPr>
        <w:t>备注：选题解读与图片等素材资料联络以上联系人。</w:t>
      </w:r>
    </w:p>
    <w:p w14:paraId="22CF23BB" w14:textId="77777777" w:rsidR="000318F7" w:rsidRDefault="000318F7">
      <w:pPr>
        <w:pStyle w:val="a0"/>
        <w:ind w:firstLine="640"/>
        <w:rPr>
          <w:lang w:val="en-US"/>
        </w:rPr>
      </w:pPr>
    </w:p>
    <w:p w14:paraId="7F9A75BA" w14:textId="77777777" w:rsidR="000318F7" w:rsidRDefault="000318F7">
      <w:pPr>
        <w:ind w:firstLine="640"/>
      </w:pPr>
    </w:p>
    <w:sectPr w:rsidR="000318F7">
      <w:headerReference w:type="even" r:id="rId15"/>
      <w:headerReference w:type="default" r:id="rId16"/>
      <w:footerReference w:type="even" r:id="rId17"/>
      <w:footerReference w:type="default" r:id="rId18"/>
      <w:headerReference w:type="first" r:id="rId19"/>
      <w:footerReference w:type="first" r:id="rId2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B7DED" w14:textId="77777777" w:rsidR="00C742CD" w:rsidRDefault="00C742CD">
      <w:pPr>
        <w:spacing w:line="240" w:lineRule="auto"/>
        <w:ind w:firstLine="640"/>
      </w:pPr>
      <w:r>
        <w:separator/>
      </w:r>
    </w:p>
  </w:endnote>
  <w:endnote w:type="continuationSeparator" w:id="0">
    <w:p w14:paraId="5F340AC6" w14:textId="77777777" w:rsidR="00C742CD" w:rsidRDefault="00C742CD">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Arial Unicode MS">
    <w:altName w:val="等线"/>
    <w:panose1 w:val="020B0604020202020204"/>
    <w:charset w:val="86"/>
    <w:family w:val="auto"/>
    <w:pitch w:val="default"/>
    <w:sig w:usb0="00000000" w:usb1="00000000" w:usb2="0000003F" w:usb3="00000000" w:csb0="603F01FF" w:csb1="FFFF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charset w:val="86"/>
    <w:family w:val="script"/>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20287" w14:textId="77777777" w:rsidR="000318F7" w:rsidRDefault="000318F7">
    <w:pPr>
      <w:pStyle w:val="a4"/>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A222C" w14:textId="77777777" w:rsidR="000318F7" w:rsidRDefault="00C742CD">
    <w:pPr>
      <w:pStyle w:val="a4"/>
      <w:ind w:firstLine="360"/>
    </w:pPr>
    <w:r>
      <w:rPr>
        <w:noProof/>
      </w:rPr>
      <mc:AlternateContent>
        <mc:Choice Requires="wps">
          <w:drawing>
            <wp:anchor distT="0" distB="0" distL="114300" distR="114300" simplePos="0" relativeHeight="251659264" behindDoc="0" locked="0" layoutInCell="1" allowOverlap="1" wp14:anchorId="3652B78E" wp14:editId="1E58990E">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F47917" w14:textId="77777777" w:rsidR="000318F7" w:rsidRDefault="00C742CD">
                          <w:pPr>
                            <w:pStyle w:val="a4"/>
                            <w:ind w:firstLine="36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8"/>
                      <w:ind w:firstLine="36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466EC" w14:textId="77777777" w:rsidR="000318F7" w:rsidRDefault="000318F7">
    <w:pPr>
      <w:pStyle w:val="a4"/>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4E95DB" w14:textId="77777777" w:rsidR="00C742CD" w:rsidRDefault="00C742CD">
      <w:pPr>
        <w:spacing w:line="240" w:lineRule="auto"/>
        <w:ind w:firstLine="640"/>
      </w:pPr>
      <w:r>
        <w:separator/>
      </w:r>
    </w:p>
  </w:footnote>
  <w:footnote w:type="continuationSeparator" w:id="0">
    <w:p w14:paraId="3391EB25" w14:textId="77777777" w:rsidR="00C742CD" w:rsidRDefault="00C742CD">
      <w:pPr>
        <w:spacing w:line="240" w:lineRule="auto"/>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EC9FD" w14:textId="77777777" w:rsidR="000318F7" w:rsidRDefault="000318F7">
    <w:pPr>
      <w:pStyle w:val="a6"/>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427D6" w14:textId="77777777" w:rsidR="000318F7" w:rsidRDefault="00C742CD">
    <w:pPr>
      <w:pBdr>
        <w:bottom w:val="single" w:sz="4" w:space="0" w:color="auto"/>
      </w:pBdr>
      <w:ind w:firstLineChars="0" w:firstLine="0"/>
      <w:jc w:val="center"/>
      <w:rPr>
        <w:sz w:val="24"/>
        <w:szCs w:val="24"/>
      </w:rPr>
    </w:pPr>
    <w:r>
      <w:rPr>
        <w:noProof/>
        <w:sz w:val="18"/>
      </w:rPr>
      <w:drawing>
        <wp:anchor distT="0" distB="0" distL="114300" distR="114300" simplePos="0" relativeHeight="251660288" behindDoc="1" locked="0" layoutInCell="1" allowOverlap="1" wp14:anchorId="7D6D5D0B" wp14:editId="679766E1">
          <wp:simplePos x="0" y="0"/>
          <wp:positionH relativeFrom="margin">
            <wp:align>center</wp:align>
          </wp:positionH>
          <wp:positionV relativeFrom="margin">
            <wp:align>center</wp:align>
          </wp:positionV>
          <wp:extent cx="5274310" cy="3070860"/>
          <wp:effectExtent l="1414780" t="313055" r="1427480" b="325755"/>
          <wp:wrapNone/>
          <wp:docPr id="2" name="WordPictureWatermark52276" descr="屏幕截图 2022-06-13 171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52276" descr="屏幕截图 2022-06-13 171554"/>
                  <pic:cNvPicPr>
                    <a:picLocks noChangeAspect="1"/>
                  </pic:cNvPicPr>
                </pic:nvPicPr>
                <pic:blipFill>
                  <a:blip r:embed="rId1">
                    <a:lum bright="69998" contrast="-70001"/>
                  </a:blip>
                  <a:stretch>
                    <a:fillRect/>
                  </a:stretch>
                </pic:blipFill>
                <pic:spPr>
                  <a:xfrm rot="-2700000">
                    <a:off x="0" y="0"/>
                    <a:ext cx="5274310" cy="3070860"/>
                  </a:xfrm>
                  <a:prstGeom prst="rect">
                    <a:avLst/>
                  </a:prstGeom>
                  <a:noFill/>
                  <a:ln>
                    <a:noFill/>
                  </a:ln>
                </pic:spPr>
              </pic:pic>
            </a:graphicData>
          </a:graphic>
        </wp:anchor>
      </w:drawing>
    </w:r>
    <w:r>
      <w:rPr>
        <w:rFonts w:hint="eastAsia"/>
        <w:sz w:val="24"/>
        <w:szCs w:val="24"/>
      </w:rPr>
      <w:t>新疆维吾尔自治区首届大学生乡村振兴创意大赛</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48754" w14:textId="77777777" w:rsidR="000318F7" w:rsidRDefault="000318F7">
    <w:pPr>
      <w:pStyle w:val="a6"/>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TU0ZmZlMWNhNGM4YzMwOTk0MjAxMWFjNTMwZjYzZTUifQ=="/>
  </w:docVars>
  <w:rsids>
    <w:rsidRoot w:val="00AC533E"/>
    <w:rsid w:val="00016CDE"/>
    <w:rsid w:val="000318F7"/>
    <w:rsid w:val="001201E5"/>
    <w:rsid w:val="0012266F"/>
    <w:rsid w:val="00126032"/>
    <w:rsid w:val="00206013"/>
    <w:rsid w:val="00245925"/>
    <w:rsid w:val="00294099"/>
    <w:rsid w:val="00372A9C"/>
    <w:rsid w:val="00376BBE"/>
    <w:rsid w:val="00422887"/>
    <w:rsid w:val="00430974"/>
    <w:rsid w:val="00502B26"/>
    <w:rsid w:val="00537838"/>
    <w:rsid w:val="005F5E8D"/>
    <w:rsid w:val="006B1820"/>
    <w:rsid w:val="0071087B"/>
    <w:rsid w:val="008154E9"/>
    <w:rsid w:val="00850DE2"/>
    <w:rsid w:val="009967D0"/>
    <w:rsid w:val="00AC533E"/>
    <w:rsid w:val="00B84FEB"/>
    <w:rsid w:val="00C742CD"/>
    <w:rsid w:val="00E400EE"/>
    <w:rsid w:val="00FC4F3B"/>
    <w:rsid w:val="026A5F7F"/>
    <w:rsid w:val="07527F1B"/>
    <w:rsid w:val="09021CAB"/>
    <w:rsid w:val="0BC21993"/>
    <w:rsid w:val="0C305157"/>
    <w:rsid w:val="0CB11714"/>
    <w:rsid w:val="197F0476"/>
    <w:rsid w:val="22F07F62"/>
    <w:rsid w:val="23A65E91"/>
    <w:rsid w:val="23C269E4"/>
    <w:rsid w:val="27EE00DD"/>
    <w:rsid w:val="2F60761F"/>
    <w:rsid w:val="31265825"/>
    <w:rsid w:val="31822E7D"/>
    <w:rsid w:val="368B667A"/>
    <w:rsid w:val="377D2FAE"/>
    <w:rsid w:val="39015BE1"/>
    <w:rsid w:val="395469CF"/>
    <w:rsid w:val="3DAA5066"/>
    <w:rsid w:val="3F467AD3"/>
    <w:rsid w:val="43E10FFC"/>
    <w:rsid w:val="472D79B6"/>
    <w:rsid w:val="526A7EF7"/>
    <w:rsid w:val="59A03A94"/>
    <w:rsid w:val="6C1E7B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610F20"/>
  <w15:docId w15:val="{9E3FC012-7B23-489D-BBB6-ECC438F16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spacing w:line="360" w:lineRule="auto"/>
      <w:ind w:firstLineChars="200" w:firstLine="200"/>
      <w:jc w:val="both"/>
    </w:pPr>
    <w:rPr>
      <w:rFonts w:eastAsia="仿宋_GB2312"/>
      <w:kern w:val="2"/>
      <w:sz w:val="32"/>
      <w:szCs w:val="22"/>
    </w:rPr>
  </w:style>
  <w:style w:type="paragraph" w:styleId="1">
    <w:name w:val="heading 1"/>
    <w:basedOn w:val="a"/>
    <w:next w:val="a"/>
    <w:link w:val="10"/>
    <w:uiPriority w:val="9"/>
    <w:qFormat/>
    <w:pPr>
      <w:keepNext/>
      <w:keepLines/>
      <w:spacing w:line="480" w:lineRule="auto"/>
      <w:jc w:val="center"/>
      <w:outlineLvl w:val="0"/>
    </w:pPr>
    <w:rPr>
      <w:rFonts w:eastAsia="黑体"/>
      <w:b/>
      <w:bCs/>
      <w:kern w:val="44"/>
      <w:sz w:val="36"/>
      <w:szCs w:val="44"/>
    </w:rPr>
  </w:style>
  <w:style w:type="paragraph" w:styleId="2">
    <w:name w:val="heading 2"/>
    <w:basedOn w:val="a"/>
    <w:next w:val="a"/>
    <w:link w:val="20"/>
    <w:uiPriority w:val="9"/>
    <w:unhideWhenUsed/>
    <w:qFormat/>
    <w:pPr>
      <w:keepNext/>
      <w:keepLines/>
      <w:jc w:val="left"/>
      <w:outlineLvl w:val="1"/>
    </w:pPr>
    <w:rPr>
      <w:rFonts w:asciiTheme="majorHAnsi" w:eastAsia="黑体" w:hAnsiTheme="majorHAnsi" w:cstheme="majorBidi"/>
      <w:b/>
      <w:bCs/>
      <w:szCs w:val="32"/>
    </w:rPr>
  </w:style>
  <w:style w:type="paragraph" w:styleId="3">
    <w:name w:val="heading 3"/>
    <w:basedOn w:val="a"/>
    <w:next w:val="a"/>
    <w:link w:val="30"/>
    <w:uiPriority w:val="9"/>
    <w:unhideWhenUsed/>
    <w:qFormat/>
    <w:pPr>
      <w:keepNext/>
      <w:keepLines/>
      <w:jc w:val="left"/>
      <w:outlineLvl w:val="2"/>
    </w:pPr>
    <w:rPr>
      <w:rFonts w:eastAsia="黑体"/>
      <w:b/>
      <w:bCs/>
      <w:szCs w:val="32"/>
    </w:rPr>
  </w:style>
  <w:style w:type="paragraph" w:styleId="4">
    <w:name w:val="heading 4"/>
    <w:basedOn w:val="a"/>
    <w:next w:val="a"/>
    <w:link w:val="40"/>
    <w:uiPriority w:val="9"/>
    <w:unhideWhenUsed/>
    <w:qFormat/>
    <w:pPr>
      <w:keepNext/>
      <w:keepLines/>
      <w:jc w:val="left"/>
      <w:outlineLvl w:val="3"/>
    </w:pPr>
    <w:rPr>
      <w:rFonts w:asciiTheme="majorHAnsi" w:eastAsia="黑体" w:hAnsiTheme="majorHAnsi" w:cstheme="majorBidi"/>
      <w:b/>
      <w:bCs/>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Style3"/>
    <w:uiPriority w:val="1"/>
    <w:qFormat/>
    <w:pPr>
      <w:autoSpaceDE w:val="0"/>
      <w:autoSpaceDN w:val="0"/>
      <w:spacing w:before="2"/>
      <w:ind w:left="120"/>
      <w:jc w:val="left"/>
    </w:pPr>
    <w:rPr>
      <w:rFonts w:ascii="Arial Unicode MS" w:eastAsia="Arial Unicode MS" w:hAnsi="Arial Unicode MS" w:cs="Arial Unicode MS"/>
      <w:kern w:val="0"/>
      <w:szCs w:val="32"/>
      <w:lang w:val="zh-CN" w:bidi="zh-CN"/>
    </w:rPr>
  </w:style>
  <w:style w:type="paragraph" w:customStyle="1" w:styleId="Style3">
    <w:name w:val="_Style 3"/>
    <w:next w:val="a"/>
    <w:qFormat/>
    <w:pPr>
      <w:wordWrap w:val="0"/>
    </w:pPr>
    <w:rPr>
      <w:rFonts w:ascii="Times New Roman" w:eastAsia="宋体" w:hAnsi="Times New Roman" w:cs="Times New Roman"/>
      <w:sz w:val="32"/>
      <w:szCs w:val="22"/>
    </w:rPr>
  </w:style>
  <w:style w:type="paragraph" w:styleId="a4">
    <w:name w:val="footer"/>
    <w:basedOn w:val="a"/>
    <w:next w:val="a"/>
    <w:link w:val="a5"/>
    <w:uiPriority w:val="99"/>
    <w:unhideWhenUsed/>
    <w:qFormat/>
    <w:pPr>
      <w:tabs>
        <w:tab w:val="center" w:pos="4153"/>
        <w:tab w:val="right" w:pos="8306"/>
      </w:tabs>
      <w:snapToGrid w:val="0"/>
      <w:spacing w:line="240" w:lineRule="auto"/>
      <w:jc w:val="left"/>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spacing w:line="240" w:lineRule="auto"/>
      <w:jc w:val="center"/>
    </w:pPr>
    <w:rPr>
      <w:sz w:val="18"/>
      <w:szCs w:val="18"/>
    </w:rPr>
  </w:style>
  <w:style w:type="character" w:customStyle="1" w:styleId="10">
    <w:name w:val="标题 1 字符"/>
    <w:basedOn w:val="a1"/>
    <w:link w:val="1"/>
    <w:uiPriority w:val="9"/>
    <w:qFormat/>
    <w:rPr>
      <w:rFonts w:eastAsia="黑体"/>
      <w:b/>
      <w:bCs/>
      <w:kern w:val="44"/>
      <w:sz w:val="36"/>
      <w:szCs w:val="44"/>
    </w:rPr>
  </w:style>
  <w:style w:type="character" w:customStyle="1" w:styleId="20">
    <w:name w:val="标题 2 字符"/>
    <w:basedOn w:val="a1"/>
    <w:link w:val="2"/>
    <w:uiPriority w:val="9"/>
    <w:qFormat/>
    <w:rPr>
      <w:rFonts w:asciiTheme="majorHAnsi" w:eastAsia="黑体" w:hAnsiTheme="majorHAnsi" w:cstheme="majorBidi"/>
      <w:b/>
      <w:bCs/>
      <w:sz w:val="32"/>
      <w:szCs w:val="32"/>
    </w:rPr>
  </w:style>
  <w:style w:type="character" w:customStyle="1" w:styleId="30">
    <w:name w:val="标题 3 字符"/>
    <w:basedOn w:val="a1"/>
    <w:link w:val="3"/>
    <w:uiPriority w:val="9"/>
    <w:qFormat/>
    <w:rPr>
      <w:rFonts w:eastAsia="黑体"/>
      <w:b/>
      <w:bCs/>
      <w:sz w:val="32"/>
      <w:szCs w:val="32"/>
    </w:rPr>
  </w:style>
  <w:style w:type="character" w:customStyle="1" w:styleId="40">
    <w:name w:val="标题 4 字符"/>
    <w:basedOn w:val="a1"/>
    <w:link w:val="4"/>
    <w:uiPriority w:val="9"/>
    <w:qFormat/>
    <w:rPr>
      <w:rFonts w:asciiTheme="majorHAnsi" w:eastAsia="黑体" w:hAnsiTheme="majorHAnsi" w:cstheme="majorBidi"/>
      <w:b/>
      <w:bCs/>
      <w:sz w:val="32"/>
      <w:szCs w:val="28"/>
    </w:rPr>
  </w:style>
  <w:style w:type="character" w:customStyle="1" w:styleId="a7">
    <w:name w:val="页眉 字符"/>
    <w:basedOn w:val="a1"/>
    <w:link w:val="a6"/>
    <w:uiPriority w:val="99"/>
    <w:qFormat/>
    <w:rPr>
      <w:rFonts w:eastAsia="仿宋_GB2312"/>
      <w:sz w:val="18"/>
      <w:szCs w:val="18"/>
    </w:rPr>
  </w:style>
  <w:style w:type="character" w:customStyle="1" w:styleId="a5">
    <w:name w:val="页脚 字符"/>
    <w:basedOn w:val="a1"/>
    <w:link w:val="a4"/>
    <w:uiPriority w:val="99"/>
    <w:qFormat/>
    <w:rPr>
      <w:rFonts w:eastAsia="仿宋_GB231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baike.baidu.com/item/%E5%85%8B%E5%AD%9C%E5%8B%92%E9%95%87/3828252" TargetMode="External"/><Relationship Id="rId13" Type="http://schemas.openxmlformats.org/officeDocument/2006/relationships/hyperlink" Target="https://baike.baidu.com/item/%E6%89%98%E4%B9%8E%E6%8B%89%E4%B9%A1/9616358"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baike.baidu.com/item/%E6%B8%A9%E5%AE%BF%E5%8E%BF/4973524" TargetMode="External"/><Relationship Id="rId12" Type="http://schemas.openxmlformats.org/officeDocument/2006/relationships/hyperlink" Target="https://baike.baidu.com/item/%E9%98%BF%E5%85%8B%E8%8B%8F%E5%B8%82/1574457"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aike.baidu.com/item/%E6%B8%A9%E5%AE%BF%E5%8E%BF/4973524"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baike.baidu.com/item/%E6%96%B0%E7%96%86%E7%BB%B4%E5%90%BE%E5%B0%94%E8%87%AA%E6%B2%BB%E5%8C%BA/906636"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baike.baidu.com/item/%E4%BE%9D%E5%B8%8C%E6%9D%A5%E6%9C%A8%E5%85%B6%E4%B9%A1/3828424" TargetMode="External"/><Relationship Id="rId14" Type="http://schemas.openxmlformats.org/officeDocument/2006/relationships/hyperlink" Target="https://baike.baidu.com/item/%E5%A1%94%E6%A0%BC%E6%8B%89%E5%85%8B%E7%89%A7%E5%9C%BA/22908728"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11</Pages>
  <Words>1029</Words>
  <Characters>5867</Characters>
  <Application>Microsoft Office Word</Application>
  <DocSecurity>0</DocSecurity>
  <Lines>48</Lines>
  <Paragraphs>13</Paragraphs>
  <ScaleCrop>false</ScaleCrop>
  <Company/>
  <LinksUpToDate>false</LinksUpToDate>
  <CharactersWithSpaces>6883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1124904523@qq.com</dc:creator>
  <cp:lastModifiedBy>8613735806485</cp:lastModifiedBy>
  <cp:revision>9</cp:revision>
  <dcterms:created xsi:type="dcterms:W3CDTF">2022-06-13T06:25:00Z</dcterms:created>
  <dcterms:modified xsi:type="dcterms:W3CDTF">2022-06-14T14:25:00Z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E6A535FE927E4AE382BA32137E7CB6BE</vt:lpwstr>
  </property>
</Properties>
</file>