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661D" w14:textId="426F56AB" w:rsidR="00AC5BFF" w:rsidRDefault="00AC5BFF" w:rsidP="00D2634B">
      <w:pPr>
        <w:jc w:val="center"/>
        <w:rPr>
          <w:rFonts w:ascii="方正小标宋简体" w:eastAsia="方正小标宋简体" w:hAnsi="黑体"/>
          <w:sz w:val="32"/>
          <w:szCs w:val="21"/>
          <w:lang w:val="en-GB"/>
        </w:rPr>
      </w:pPr>
      <w:r w:rsidRPr="00D769CC">
        <w:rPr>
          <w:rFonts w:ascii="方正小标宋简体" w:eastAsia="方正小标宋简体" w:hAnsi="黑体" w:hint="eastAsia"/>
          <w:sz w:val="32"/>
          <w:szCs w:val="21"/>
          <w:lang w:val="en-GB"/>
        </w:rPr>
        <w:t>《</w:t>
      </w:r>
      <w:r w:rsidR="00937CDC" w:rsidRPr="00937CDC">
        <w:rPr>
          <w:rFonts w:ascii="方正小标宋简体" w:eastAsia="方正小标宋简体" w:hAnsi="黑体" w:hint="eastAsia"/>
          <w:sz w:val="32"/>
          <w:szCs w:val="21"/>
          <w:lang w:val="en-GB"/>
        </w:rPr>
        <w:t>工程化学</w:t>
      </w:r>
      <w:r w:rsidRPr="00D769CC">
        <w:rPr>
          <w:rFonts w:ascii="方正小标宋简体" w:eastAsia="方正小标宋简体" w:hAnsi="黑体" w:hint="eastAsia"/>
          <w:sz w:val="32"/>
          <w:szCs w:val="21"/>
          <w:lang w:val="en-GB"/>
        </w:rPr>
        <w:t>》教学大纲</w:t>
      </w:r>
    </w:p>
    <w:p w14:paraId="678D252C" w14:textId="77777777" w:rsidR="00AC5BFF" w:rsidRDefault="00AC5BFF" w:rsidP="00D2634B">
      <w:pPr>
        <w:rPr>
          <w:rFonts w:ascii="黑体" w:eastAsia="黑体" w:hAnsi="黑体"/>
          <w:szCs w:val="21"/>
          <w:lang w:val="en-GB"/>
        </w:rPr>
      </w:pPr>
      <w:r w:rsidRPr="00AC5BFF">
        <w:rPr>
          <w:rFonts w:ascii="黑体" w:eastAsia="黑体" w:hAnsi="黑体" w:hint="eastAsia"/>
          <w:szCs w:val="21"/>
          <w:lang w:val="en-GB"/>
        </w:rPr>
        <w:t>一、基本信息</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5"/>
        <w:gridCol w:w="3969"/>
      </w:tblGrid>
      <w:tr w:rsidR="00C25C32" w14:paraId="1824C3E0" w14:textId="77777777" w:rsidTr="00571584">
        <w:trPr>
          <w:jc w:val="right"/>
        </w:trPr>
        <w:tc>
          <w:tcPr>
            <w:tcW w:w="4025" w:type="dxa"/>
            <w:vAlign w:val="center"/>
          </w:tcPr>
          <w:p w14:paraId="2CD8037E" w14:textId="4922BA4D" w:rsidR="00C25C32" w:rsidRDefault="00C25C32" w:rsidP="00C25C32">
            <w:pPr>
              <w:rPr>
                <w:rFonts w:ascii="黑体" w:eastAsia="黑体" w:hAnsi="黑体"/>
                <w:szCs w:val="21"/>
                <w:lang w:val="en-GB"/>
              </w:rPr>
            </w:pPr>
            <w:r w:rsidRPr="00AC5BFF">
              <w:rPr>
                <w:rFonts w:ascii="仿宋" w:eastAsia="仿宋" w:hAnsi="仿宋" w:hint="eastAsia"/>
                <w:szCs w:val="21"/>
                <w:lang w:val="en-GB"/>
              </w:rPr>
              <w:t>课程名称：</w:t>
            </w:r>
            <w:r w:rsidR="00B012B7" w:rsidRPr="00A256C0">
              <w:rPr>
                <w:rFonts w:ascii="Times New Roman" w:eastAsia="仿宋" w:hAnsi="Times New Roman" w:cs="Times New Roman"/>
                <w:sz w:val="22"/>
                <w:szCs w:val="21"/>
              </w:rPr>
              <w:t>工程化学</w:t>
            </w:r>
          </w:p>
        </w:tc>
        <w:tc>
          <w:tcPr>
            <w:tcW w:w="3969" w:type="dxa"/>
            <w:vAlign w:val="center"/>
          </w:tcPr>
          <w:p w14:paraId="760AD1EF" w14:textId="615C63BB" w:rsidR="00C25C32" w:rsidRDefault="00C25C32" w:rsidP="00C25C32">
            <w:pPr>
              <w:rPr>
                <w:rFonts w:ascii="黑体" w:eastAsia="黑体" w:hAnsi="黑体"/>
                <w:szCs w:val="21"/>
                <w:lang w:val="en-GB"/>
              </w:rPr>
            </w:pPr>
            <w:r w:rsidRPr="00AC5BFF">
              <w:rPr>
                <w:rFonts w:ascii="仿宋" w:eastAsia="仿宋" w:hAnsi="仿宋" w:hint="eastAsia"/>
                <w:szCs w:val="21"/>
                <w:lang w:val="en-GB"/>
              </w:rPr>
              <w:t>英文课程名称：</w:t>
            </w:r>
            <w:r w:rsidR="00B012B7" w:rsidRPr="00A256C0">
              <w:rPr>
                <w:rFonts w:ascii="Times New Roman" w:eastAsia="仿宋" w:hAnsi="Times New Roman" w:cs="Times New Roman"/>
                <w:sz w:val="22"/>
                <w:szCs w:val="21"/>
              </w:rPr>
              <w:t>Engineering Chemistry</w:t>
            </w:r>
          </w:p>
        </w:tc>
      </w:tr>
      <w:tr w:rsidR="00C25C32" w14:paraId="66A64371" w14:textId="77777777" w:rsidTr="00571584">
        <w:trPr>
          <w:jc w:val="right"/>
        </w:trPr>
        <w:tc>
          <w:tcPr>
            <w:tcW w:w="4025" w:type="dxa"/>
            <w:vAlign w:val="center"/>
          </w:tcPr>
          <w:p w14:paraId="557B1A34" w14:textId="2A01A8C2" w:rsidR="00C25C32" w:rsidRDefault="00C25C32" w:rsidP="007430B6">
            <w:pPr>
              <w:rPr>
                <w:rFonts w:ascii="黑体" w:eastAsia="黑体" w:hAnsi="黑体"/>
                <w:szCs w:val="21"/>
                <w:lang w:val="en-GB"/>
              </w:rPr>
            </w:pPr>
            <w:r w:rsidRPr="00AC5BFF">
              <w:rPr>
                <w:rFonts w:ascii="仿宋" w:eastAsia="仿宋" w:hAnsi="仿宋" w:hint="eastAsia"/>
                <w:szCs w:val="21"/>
                <w:lang w:val="en-GB"/>
              </w:rPr>
              <w:t>课程</w:t>
            </w:r>
            <w:r w:rsidR="007430B6">
              <w:rPr>
                <w:rFonts w:ascii="仿宋" w:eastAsia="仿宋" w:hAnsi="仿宋" w:hint="eastAsia"/>
                <w:szCs w:val="21"/>
                <w:lang w:val="en-GB"/>
              </w:rPr>
              <w:t>代码</w:t>
            </w:r>
            <w:r w:rsidRPr="00AC5BFF">
              <w:rPr>
                <w:rFonts w:ascii="仿宋" w:eastAsia="仿宋" w:hAnsi="仿宋" w:hint="eastAsia"/>
                <w:szCs w:val="21"/>
                <w:lang w:val="en-GB"/>
              </w:rPr>
              <w:t>：</w:t>
            </w:r>
            <w:r w:rsidR="00B012B7" w:rsidRPr="00B012B7">
              <w:rPr>
                <w:rFonts w:ascii="仿宋" w:eastAsia="仿宋" w:hAnsi="仿宋"/>
                <w:szCs w:val="21"/>
                <w:lang w:val="en-GB"/>
              </w:rPr>
              <w:t>100307E004</w:t>
            </w:r>
          </w:p>
        </w:tc>
        <w:tc>
          <w:tcPr>
            <w:tcW w:w="3969" w:type="dxa"/>
            <w:vAlign w:val="center"/>
          </w:tcPr>
          <w:p w14:paraId="6EA90EB6" w14:textId="0EEF763A" w:rsidR="00C25C32" w:rsidRDefault="007430B6" w:rsidP="00C25C32">
            <w:pPr>
              <w:rPr>
                <w:rFonts w:ascii="黑体" w:eastAsia="黑体" w:hAnsi="黑体"/>
                <w:szCs w:val="21"/>
                <w:lang w:val="en-GB"/>
              </w:rPr>
            </w:pPr>
            <w:r w:rsidRPr="00AC5BFF">
              <w:rPr>
                <w:rFonts w:ascii="仿宋" w:eastAsia="仿宋" w:hAnsi="仿宋" w:hint="eastAsia"/>
                <w:szCs w:val="21"/>
                <w:lang w:val="en-GB"/>
              </w:rPr>
              <w:t>总学分：</w:t>
            </w:r>
            <w:r w:rsidR="00B012B7" w:rsidRPr="00A256C0">
              <w:rPr>
                <w:rFonts w:ascii="Times New Roman" w:eastAsia="仿宋" w:hAnsi="Times New Roman" w:cs="Times New Roman"/>
                <w:szCs w:val="21"/>
                <w:lang w:val="en-GB"/>
              </w:rPr>
              <w:t>3</w:t>
            </w:r>
          </w:p>
        </w:tc>
      </w:tr>
      <w:tr w:rsidR="00C25C32" w14:paraId="66717FC6" w14:textId="77777777" w:rsidTr="00571584">
        <w:trPr>
          <w:jc w:val="right"/>
        </w:trPr>
        <w:tc>
          <w:tcPr>
            <w:tcW w:w="4025" w:type="dxa"/>
            <w:vAlign w:val="center"/>
          </w:tcPr>
          <w:p w14:paraId="1376327A" w14:textId="39865497" w:rsidR="00C25C32" w:rsidRDefault="007430B6" w:rsidP="00C25C32">
            <w:pPr>
              <w:rPr>
                <w:rFonts w:ascii="黑体" w:eastAsia="黑体" w:hAnsi="黑体"/>
                <w:szCs w:val="21"/>
                <w:lang w:val="en-GB"/>
              </w:rPr>
            </w:pPr>
            <w:r w:rsidRPr="00AC5BFF">
              <w:rPr>
                <w:rFonts w:ascii="仿宋" w:eastAsia="仿宋" w:hAnsi="仿宋" w:hint="eastAsia"/>
                <w:szCs w:val="21"/>
                <w:lang w:val="en-GB"/>
              </w:rPr>
              <w:t>总学时：</w:t>
            </w:r>
            <w:r w:rsidR="00B012B7">
              <w:rPr>
                <w:rFonts w:ascii="仿宋" w:eastAsia="仿宋" w:hAnsi="仿宋" w:hint="eastAsia"/>
                <w:szCs w:val="21"/>
                <w:lang w:val="en-GB"/>
              </w:rPr>
              <w:t>4</w:t>
            </w:r>
            <w:r w:rsidR="00B012B7">
              <w:rPr>
                <w:rFonts w:ascii="仿宋" w:eastAsia="仿宋" w:hAnsi="仿宋"/>
                <w:szCs w:val="21"/>
                <w:lang w:val="en-GB"/>
              </w:rPr>
              <w:t>8</w:t>
            </w:r>
          </w:p>
        </w:tc>
        <w:tc>
          <w:tcPr>
            <w:tcW w:w="3969" w:type="dxa"/>
            <w:vAlign w:val="center"/>
          </w:tcPr>
          <w:p w14:paraId="387B1F6E" w14:textId="4E59351D" w:rsidR="00C25C32" w:rsidRDefault="00A95C06" w:rsidP="00C25C32">
            <w:pPr>
              <w:rPr>
                <w:rFonts w:ascii="黑体" w:eastAsia="黑体" w:hAnsi="黑体"/>
                <w:szCs w:val="21"/>
                <w:lang w:val="en-GB"/>
              </w:rPr>
            </w:pPr>
            <w:r>
              <w:rPr>
                <w:rFonts w:ascii="仿宋" w:eastAsia="仿宋" w:hAnsi="仿宋" w:hint="eastAsia"/>
                <w:szCs w:val="21"/>
                <w:lang w:val="en-GB"/>
              </w:rPr>
              <w:t>理论</w:t>
            </w:r>
            <w:r w:rsidR="007430B6" w:rsidRPr="007430B6">
              <w:rPr>
                <w:rFonts w:ascii="仿宋" w:eastAsia="仿宋" w:hAnsi="仿宋"/>
                <w:szCs w:val="21"/>
                <w:lang w:val="en-GB"/>
              </w:rPr>
              <w:t>学时</w:t>
            </w:r>
            <w:r w:rsidR="007430B6">
              <w:rPr>
                <w:rFonts w:ascii="仿宋" w:eastAsia="仿宋" w:hAnsi="仿宋" w:hint="eastAsia"/>
                <w:szCs w:val="21"/>
                <w:lang w:val="en-GB"/>
              </w:rPr>
              <w:t>：</w:t>
            </w:r>
            <w:r w:rsidR="00B012B7">
              <w:rPr>
                <w:rFonts w:ascii="仿宋" w:eastAsia="仿宋" w:hAnsi="仿宋" w:hint="eastAsia"/>
                <w:szCs w:val="21"/>
                <w:lang w:val="en-GB"/>
              </w:rPr>
              <w:t>4</w:t>
            </w:r>
            <w:r w:rsidR="00B012B7">
              <w:rPr>
                <w:rFonts w:ascii="仿宋" w:eastAsia="仿宋" w:hAnsi="仿宋"/>
                <w:szCs w:val="21"/>
                <w:lang w:val="en-GB"/>
              </w:rPr>
              <w:t>4</w:t>
            </w:r>
          </w:p>
        </w:tc>
      </w:tr>
      <w:tr w:rsidR="00C25C32" w:rsidRPr="007430B6" w14:paraId="552BBBE1" w14:textId="77777777" w:rsidTr="00571584">
        <w:trPr>
          <w:jc w:val="right"/>
        </w:trPr>
        <w:tc>
          <w:tcPr>
            <w:tcW w:w="4025" w:type="dxa"/>
            <w:vAlign w:val="center"/>
          </w:tcPr>
          <w:p w14:paraId="2B3FAD57" w14:textId="7167E7C4" w:rsidR="00C25C32" w:rsidRPr="007430B6" w:rsidRDefault="007430B6" w:rsidP="00C25C32">
            <w:pPr>
              <w:rPr>
                <w:rFonts w:ascii="仿宋" w:eastAsia="仿宋" w:hAnsi="仿宋"/>
                <w:szCs w:val="21"/>
                <w:lang w:val="en-GB"/>
              </w:rPr>
            </w:pPr>
            <w:r w:rsidRPr="00AC5BFF">
              <w:rPr>
                <w:rFonts w:ascii="仿宋" w:eastAsia="仿宋" w:hAnsi="仿宋" w:hint="eastAsia"/>
                <w:szCs w:val="21"/>
                <w:lang w:val="en-GB"/>
              </w:rPr>
              <w:t>实验学时：</w:t>
            </w:r>
            <w:r w:rsidR="00B012B7">
              <w:rPr>
                <w:rFonts w:ascii="仿宋" w:eastAsia="仿宋" w:hAnsi="仿宋" w:hint="eastAsia"/>
                <w:szCs w:val="21"/>
                <w:lang w:val="en-GB"/>
              </w:rPr>
              <w:t>4</w:t>
            </w:r>
          </w:p>
        </w:tc>
        <w:tc>
          <w:tcPr>
            <w:tcW w:w="3969" w:type="dxa"/>
            <w:vAlign w:val="center"/>
          </w:tcPr>
          <w:p w14:paraId="44E9B759" w14:textId="4F577DDD" w:rsidR="00C25C32" w:rsidRPr="007430B6" w:rsidRDefault="007430B6" w:rsidP="00C25C32">
            <w:pPr>
              <w:rPr>
                <w:rFonts w:ascii="仿宋" w:eastAsia="仿宋" w:hAnsi="仿宋"/>
                <w:szCs w:val="21"/>
                <w:lang w:val="en-GB"/>
              </w:rPr>
            </w:pPr>
            <w:r w:rsidRPr="00AC5BFF">
              <w:rPr>
                <w:rFonts w:ascii="仿宋" w:eastAsia="仿宋" w:hAnsi="仿宋" w:hint="eastAsia"/>
                <w:szCs w:val="21"/>
                <w:lang w:val="en-GB"/>
              </w:rPr>
              <w:t>上机学时：</w:t>
            </w:r>
            <w:r w:rsidR="00B012B7">
              <w:rPr>
                <w:rFonts w:ascii="仿宋" w:eastAsia="仿宋" w:hAnsi="仿宋" w:hint="eastAsia"/>
                <w:szCs w:val="21"/>
                <w:lang w:val="en-GB"/>
              </w:rPr>
              <w:t>0</w:t>
            </w:r>
          </w:p>
        </w:tc>
      </w:tr>
      <w:tr w:rsidR="00C25C32" w14:paraId="227FD0AE" w14:textId="77777777" w:rsidTr="00571584">
        <w:trPr>
          <w:jc w:val="right"/>
        </w:trPr>
        <w:tc>
          <w:tcPr>
            <w:tcW w:w="4025" w:type="dxa"/>
            <w:vAlign w:val="center"/>
          </w:tcPr>
          <w:p w14:paraId="09D38BD2" w14:textId="3A332BE9" w:rsidR="00C25C32" w:rsidRDefault="007430B6" w:rsidP="00C25C32">
            <w:pPr>
              <w:rPr>
                <w:rFonts w:ascii="黑体" w:eastAsia="黑体" w:hAnsi="黑体"/>
                <w:szCs w:val="21"/>
                <w:lang w:val="en-GB"/>
              </w:rPr>
            </w:pPr>
            <w:r w:rsidRPr="00AC5BFF">
              <w:rPr>
                <w:rFonts w:ascii="仿宋" w:eastAsia="仿宋" w:hAnsi="仿宋" w:hint="eastAsia"/>
                <w:szCs w:val="21"/>
                <w:lang w:val="en-GB"/>
              </w:rPr>
              <w:t>开课学院：</w:t>
            </w:r>
            <w:r w:rsidR="00B012B7">
              <w:rPr>
                <w:rFonts w:ascii="仿宋" w:eastAsia="仿宋" w:hAnsi="仿宋" w:hint="eastAsia"/>
                <w:szCs w:val="21"/>
                <w:lang w:val="en-GB"/>
              </w:rPr>
              <w:t>工学院</w:t>
            </w:r>
          </w:p>
        </w:tc>
        <w:tc>
          <w:tcPr>
            <w:tcW w:w="3969" w:type="dxa"/>
            <w:vAlign w:val="center"/>
          </w:tcPr>
          <w:p w14:paraId="13A7AC0B" w14:textId="53EAEFD8" w:rsidR="00C25C32" w:rsidRDefault="00C25C32" w:rsidP="00C25C32">
            <w:pPr>
              <w:rPr>
                <w:rFonts w:ascii="黑体" w:eastAsia="黑体" w:hAnsi="黑体"/>
                <w:szCs w:val="21"/>
                <w:lang w:val="en-GB"/>
              </w:rPr>
            </w:pPr>
            <w:r w:rsidRPr="00AC5BFF">
              <w:rPr>
                <w:rFonts w:ascii="仿宋" w:eastAsia="仿宋" w:hAnsi="仿宋" w:hint="eastAsia"/>
                <w:szCs w:val="21"/>
                <w:lang w:val="en-GB"/>
              </w:rPr>
              <w:t>适用专业：</w:t>
            </w:r>
            <w:r w:rsidR="00B012B7" w:rsidRPr="00B012B7">
              <w:rPr>
                <w:rFonts w:ascii="仿宋" w:eastAsia="仿宋" w:hAnsi="仿宋" w:hint="eastAsia"/>
                <w:szCs w:val="21"/>
                <w:lang w:val="en-GB"/>
              </w:rPr>
              <w:t>安全工程、勘查工程与技术</w:t>
            </w:r>
          </w:p>
        </w:tc>
      </w:tr>
      <w:tr w:rsidR="00C25C32" w14:paraId="2D19E1FD" w14:textId="77777777" w:rsidTr="00571584">
        <w:trPr>
          <w:jc w:val="right"/>
        </w:trPr>
        <w:tc>
          <w:tcPr>
            <w:tcW w:w="4025" w:type="dxa"/>
            <w:vAlign w:val="center"/>
          </w:tcPr>
          <w:p w14:paraId="1C755CE9" w14:textId="6A846970" w:rsidR="00C25C32" w:rsidRDefault="00970FC4" w:rsidP="00C25C32">
            <w:pPr>
              <w:rPr>
                <w:rFonts w:ascii="黑体" w:eastAsia="黑体" w:hAnsi="黑体"/>
                <w:szCs w:val="21"/>
                <w:lang w:val="en-GB"/>
              </w:rPr>
            </w:pPr>
            <w:r w:rsidRPr="00AC5BFF">
              <w:rPr>
                <w:rFonts w:ascii="仿宋" w:eastAsia="仿宋" w:hAnsi="仿宋" w:hint="eastAsia"/>
                <w:szCs w:val="21"/>
                <w:lang w:val="en-GB"/>
              </w:rPr>
              <w:t>课程性质</w:t>
            </w:r>
            <w:r>
              <w:rPr>
                <w:rFonts w:ascii="仿宋" w:eastAsia="仿宋" w:hAnsi="仿宋" w:hint="eastAsia"/>
                <w:szCs w:val="21"/>
                <w:lang w:val="en-GB"/>
              </w:rPr>
              <w:t>：</w:t>
            </w:r>
            <w:r w:rsidRPr="00AC5BFF">
              <w:rPr>
                <w:rFonts w:ascii="仿宋" w:eastAsia="仿宋" w:hAnsi="仿宋" w:hint="eastAsia"/>
                <w:szCs w:val="21"/>
                <w:lang w:val="en-GB"/>
              </w:rPr>
              <w:t>必修</w:t>
            </w:r>
          </w:p>
        </w:tc>
        <w:tc>
          <w:tcPr>
            <w:tcW w:w="3969" w:type="dxa"/>
            <w:vAlign w:val="center"/>
          </w:tcPr>
          <w:p w14:paraId="5D7A04E0" w14:textId="4F65F9E9" w:rsidR="00C25C32" w:rsidRDefault="00970FC4" w:rsidP="00C25C32">
            <w:pPr>
              <w:rPr>
                <w:rFonts w:ascii="黑体" w:eastAsia="黑体" w:hAnsi="黑体"/>
                <w:szCs w:val="21"/>
                <w:lang w:val="en-GB"/>
              </w:rPr>
            </w:pPr>
            <w:r w:rsidRPr="00AC5BFF">
              <w:rPr>
                <w:rFonts w:ascii="仿宋" w:eastAsia="仿宋" w:hAnsi="仿宋" w:hint="eastAsia"/>
                <w:szCs w:val="21"/>
                <w:lang w:val="en-GB"/>
              </w:rPr>
              <w:t>先修课程：</w:t>
            </w:r>
            <w:r w:rsidR="00B012B7" w:rsidRPr="00A256C0">
              <w:rPr>
                <w:rFonts w:ascii="Times New Roman" w:eastAsia="仿宋" w:hAnsi="Times New Roman" w:cs="Times New Roman"/>
                <w:szCs w:val="21"/>
                <w:lang w:val="en-GB"/>
              </w:rPr>
              <w:t>高等数学</w:t>
            </w:r>
          </w:p>
        </w:tc>
      </w:tr>
    </w:tbl>
    <w:p w14:paraId="54FF6DDE" w14:textId="77777777" w:rsidR="00AC5BFF" w:rsidRPr="00AC5BFF" w:rsidRDefault="00AC5BFF" w:rsidP="00D2634B">
      <w:pPr>
        <w:rPr>
          <w:rFonts w:ascii="黑体" w:eastAsia="黑体" w:hAnsi="黑体"/>
          <w:szCs w:val="21"/>
          <w:lang w:val="en-GB"/>
        </w:rPr>
      </w:pPr>
      <w:r w:rsidRPr="00AC5BFF">
        <w:rPr>
          <w:rFonts w:ascii="黑体" w:eastAsia="黑体" w:hAnsi="黑体" w:hint="eastAsia"/>
          <w:szCs w:val="21"/>
          <w:lang w:val="en-GB"/>
        </w:rPr>
        <w:t>二、课程简介</w:t>
      </w:r>
    </w:p>
    <w:p w14:paraId="1D1C7B78" w14:textId="77777777" w:rsidR="00B012B7" w:rsidRPr="00351A60" w:rsidRDefault="00B012B7" w:rsidP="00B012B7">
      <w:pPr>
        <w:spacing w:line="276" w:lineRule="auto"/>
        <w:ind w:firstLineChars="200" w:firstLine="440"/>
        <w:rPr>
          <w:rFonts w:ascii="仿宋" w:eastAsia="仿宋" w:hAnsi="仿宋"/>
          <w:sz w:val="22"/>
          <w:szCs w:val="21"/>
        </w:rPr>
      </w:pPr>
      <w:r>
        <w:rPr>
          <w:rFonts w:ascii="仿宋" w:eastAsia="仿宋" w:hAnsi="仿宋" w:hint="eastAsia"/>
          <w:sz w:val="22"/>
          <w:szCs w:val="21"/>
        </w:rPr>
        <w:t>工程</w:t>
      </w:r>
      <w:r w:rsidRPr="00351A60">
        <w:rPr>
          <w:rFonts w:ascii="仿宋" w:eastAsia="仿宋" w:hAnsi="仿宋"/>
          <w:sz w:val="22"/>
          <w:szCs w:val="21"/>
        </w:rPr>
        <w:t>化学以现代化学的基本原理和知识为主，对化学的许多分支学科所涵盖的基本内容做了较整体的阐述和研讨。本课程以化学热力学基本原理为主线探讨化学平衡、相平衡、电化学等学科方面的内容，并简要讨论化学动力学基本原理。主要内容有化学热力学、化学平衡、水溶液中的离子平衡、相平衡、氧化还原反应和电化学、界面化学、化学动力学等内容；此外了解化学实验的特点，对化学实验方法有基本的认识。</w:t>
      </w:r>
    </w:p>
    <w:p w14:paraId="766E272C" w14:textId="77777777" w:rsidR="00AC5BFF" w:rsidRPr="00AC5BFF" w:rsidRDefault="006E3C90" w:rsidP="00D2634B">
      <w:pPr>
        <w:rPr>
          <w:rFonts w:ascii="黑体" w:eastAsia="黑体" w:hAnsi="黑体"/>
          <w:szCs w:val="21"/>
          <w:lang w:val="en-GB"/>
        </w:rPr>
      </w:pPr>
      <w:r>
        <w:rPr>
          <w:rFonts w:ascii="黑体" w:eastAsia="黑体" w:hAnsi="黑体" w:hint="eastAsia"/>
          <w:szCs w:val="21"/>
          <w:lang w:val="en-GB"/>
        </w:rPr>
        <w:t>三、</w:t>
      </w:r>
      <w:r w:rsidR="00AC5BFF" w:rsidRPr="00AC5BFF">
        <w:rPr>
          <w:rFonts w:ascii="黑体" w:eastAsia="黑体" w:hAnsi="黑体" w:hint="eastAsia"/>
          <w:szCs w:val="21"/>
          <w:lang w:val="en-GB"/>
        </w:rPr>
        <w:t>教学目标</w:t>
      </w:r>
    </w:p>
    <w:p w14:paraId="42F4F444" w14:textId="77777777" w:rsidR="00B012B7" w:rsidRPr="00351A60" w:rsidRDefault="00B012B7" w:rsidP="00B012B7">
      <w:pPr>
        <w:spacing w:line="276" w:lineRule="auto"/>
        <w:ind w:firstLineChars="200" w:firstLine="440"/>
        <w:rPr>
          <w:rFonts w:ascii="仿宋" w:eastAsia="仿宋" w:hAnsi="仿宋"/>
          <w:sz w:val="22"/>
          <w:szCs w:val="21"/>
        </w:rPr>
      </w:pPr>
      <w:r w:rsidRPr="00351A60">
        <w:rPr>
          <w:rFonts w:ascii="仿宋" w:eastAsia="仿宋" w:hAnsi="仿宋"/>
          <w:sz w:val="22"/>
          <w:szCs w:val="21"/>
        </w:rPr>
        <w:t>本课程是非化工类专业本科生的一门基础课，目的主要是使非化工类专业的本科生掌握必需的化学基本知识、基本理论及实验的基本技能，培养学生用化学的观点分析和解决实际问题的能力，为以后的学习工作奠定良好的化学基础。要求学习本课程后，应达到以下基本要求：</w:t>
      </w:r>
    </w:p>
    <w:p w14:paraId="4A4BA2B4" w14:textId="77777777" w:rsidR="00B012B7" w:rsidRPr="00351A60" w:rsidRDefault="00B012B7" w:rsidP="00B012B7">
      <w:pPr>
        <w:spacing w:line="276" w:lineRule="auto"/>
        <w:ind w:firstLineChars="200" w:firstLine="440"/>
        <w:rPr>
          <w:rFonts w:ascii="仿宋" w:eastAsia="仿宋" w:hAnsi="仿宋"/>
          <w:sz w:val="22"/>
          <w:szCs w:val="21"/>
        </w:rPr>
      </w:pPr>
      <w:r w:rsidRPr="00351A60">
        <w:rPr>
          <w:rFonts w:ascii="仿宋" w:eastAsia="仿宋" w:hAnsi="仿宋"/>
          <w:sz w:val="22"/>
          <w:szCs w:val="21"/>
        </w:rPr>
        <w:t>（1）正确理解</w:t>
      </w:r>
      <w:r>
        <w:rPr>
          <w:rFonts w:ascii="仿宋" w:eastAsia="仿宋" w:hAnsi="仿宋" w:hint="eastAsia"/>
          <w:sz w:val="22"/>
          <w:szCs w:val="21"/>
        </w:rPr>
        <w:t>工程</w:t>
      </w:r>
      <w:r w:rsidRPr="00351A60">
        <w:rPr>
          <w:rFonts w:ascii="仿宋" w:eastAsia="仿宋" w:hAnsi="仿宋"/>
          <w:sz w:val="22"/>
          <w:szCs w:val="21"/>
        </w:rPr>
        <w:t>化学课程中涉及的化学热力学、化学平衡、水溶液中的离子平衡、相平衡、电解质溶液、氧化还原反应和电化学、界面化学、化学动力学的基本概念和基本原理。</w:t>
      </w:r>
    </w:p>
    <w:p w14:paraId="52ADB09A" w14:textId="77777777" w:rsidR="00B012B7" w:rsidRPr="00351A60" w:rsidRDefault="00B012B7" w:rsidP="00B012B7">
      <w:pPr>
        <w:spacing w:line="276" w:lineRule="auto"/>
        <w:ind w:firstLineChars="200" w:firstLine="440"/>
        <w:rPr>
          <w:rFonts w:ascii="仿宋" w:eastAsia="仿宋" w:hAnsi="仿宋"/>
          <w:sz w:val="22"/>
          <w:szCs w:val="21"/>
        </w:rPr>
      </w:pPr>
      <w:r w:rsidRPr="00351A60">
        <w:rPr>
          <w:rFonts w:ascii="仿宋" w:eastAsia="仿宋" w:hAnsi="仿宋"/>
          <w:sz w:val="22"/>
          <w:szCs w:val="21"/>
        </w:rPr>
        <w:t>（2）能够进行基本的化学实验操作，能够对实验结果进行分析和处理。</w:t>
      </w:r>
    </w:p>
    <w:p w14:paraId="6C5CDC49" w14:textId="77777777" w:rsidR="00B012B7" w:rsidRPr="00351A60" w:rsidRDefault="00B012B7" w:rsidP="00B012B7">
      <w:pPr>
        <w:spacing w:line="276" w:lineRule="auto"/>
        <w:ind w:firstLineChars="200" w:firstLine="440"/>
        <w:rPr>
          <w:rFonts w:ascii="仿宋" w:eastAsia="仿宋" w:hAnsi="仿宋"/>
          <w:sz w:val="22"/>
          <w:szCs w:val="21"/>
        </w:rPr>
      </w:pPr>
      <w:r w:rsidRPr="00351A60">
        <w:rPr>
          <w:rFonts w:ascii="仿宋" w:eastAsia="仿宋" w:hAnsi="仿宋"/>
          <w:sz w:val="22"/>
          <w:szCs w:val="21"/>
        </w:rPr>
        <w:t>（3）具备分析问题和解决问题的能力</w:t>
      </w:r>
      <w:r w:rsidRPr="00351A60">
        <w:rPr>
          <w:rFonts w:ascii="仿宋" w:eastAsia="仿宋" w:hAnsi="仿宋" w:hint="eastAsia"/>
          <w:sz w:val="22"/>
          <w:szCs w:val="21"/>
        </w:rPr>
        <w:t>。</w:t>
      </w:r>
    </w:p>
    <w:p w14:paraId="04B62BD5" w14:textId="77777777" w:rsidR="001F469B" w:rsidRDefault="00B012B7" w:rsidP="00B012B7">
      <w:pPr>
        <w:rPr>
          <w:rFonts w:ascii="仿宋" w:eastAsia="仿宋" w:hAnsi="仿宋"/>
          <w:sz w:val="22"/>
          <w:szCs w:val="21"/>
        </w:rPr>
      </w:pPr>
      <w:r w:rsidRPr="00351A60">
        <w:rPr>
          <w:rFonts w:ascii="仿宋" w:eastAsia="仿宋" w:hAnsi="仿宋" w:hint="eastAsia"/>
          <w:sz w:val="22"/>
          <w:szCs w:val="21"/>
        </w:rPr>
        <w:t>（4）</w:t>
      </w:r>
      <w:r w:rsidRPr="00351A60">
        <w:rPr>
          <w:rFonts w:ascii="仿宋" w:eastAsia="仿宋" w:hAnsi="仿宋"/>
          <w:sz w:val="22"/>
          <w:szCs w:val="21"/>
        </w:rPr>
        <w:t>具有较强的团队合作能力与表达能力，具有自主学习的能力。</w:t>
      </w:r>
    </w:p>
    <w:p w14:paraId="01F6D854" w14:textId="50310C6A" w:rsidR="0010620C" w:rsidRDefault="006E3C90" w:rsidP="00B012B7">
      <w:pPr>
        <w:rPr>
          <w:rFonts w:ascii="黑体" w:eastAsia="黑体" w:hAnsi="黑体"/>
          <w:szCs w:val="21"/>
          <w:lang w:val="en-GB"/>
        </w:rPr>
      </w:pPr>
      <w:r>
        <w:rPr>
          <w:rFonts w:ascii="黑体" w:eastAsia="黑体" w:hAnsi="黑体" w:hint="eastAsia"/>
          <w:szCs w:val="21"/>
          <w:lang w:val="en-GB"/>
        </w:rPr>
        <w:t>四、</w:t>
      </w:r>
      <w:r w:rsidR="00AC5BFF" w:rsidRPr="00AC5BFF">
        <w:rPr>
          <w:rFonts w:ascii="黑体" w:eastAsia="黑体" w:hAnsi="黑体" w:hint="eastAsia"/>
          <w:szCs w:val="21"/>
          <w:lang w:val="en-GB"/>
        </w:rPr>
        <w:t>教学内容与</w:t>
      </w:r>
      <w:r w:rsidR="00D2634B">
        <w:rPr>
          <w:rFonts w:ascii="黑体" w:eastAsia="黑体" w:hAnsi="黑体" w:hint="eastAsia"/>
          <w:szCs w:val="21"/>
          <w:lang w:val="en-GB"/>
        </w:rPr>
        <w:t>学习</w:t>
      </w:r>
      <w:r w:rsidR="00AC5BFF" w:rsidRPr="00AC5BFF">
        <w:rPr>
          <w:rFonts w:ascii="黑体" w:eastAsia="黑体" w:hAnsi="黑体" w:hint="eastAsia"/>
          <w:szCs w:val="21"/>
          <w:lang w:val="en-GB"/>
        </w:rPr>
        <w:t>要求</w:t>
      </w:r>
    </w:p>
    <w:p w14:paraId="75D5C1FD" w14:textId="77777777" w:rsidR="00784BB5" w:rsidRDefault="00784BB5" w:rsidP="00784BB5">
      <w:pPr>
        <w:ind w:firstLineChars="200" w:firstLine="420"/>
        <w:rPr>
          <w:rFonts w:ascii="仿宋" w:eastAsia="仿宋" w:hAnsi="仿宋"/>
          <w:szCs w:val="21"/>
          <w:lang w:val="en-GB"/>
        </w:rPr>
      </w:pPr>
      <w:r>
        <w:rPr>
          <w:rFonts w:ascii="仿宋" w:eastAsia="仿宋" w:hAnsi="仿宋" w:hint="eastAsia"/>
          <w:szCs w:val="21"/>
          <w:lang w:val="en-GB"/>
        </w:rPr>
        <w:t>（可</w:t>
      </w:r>
      <w:r w:rsidRPr="00784BB5">
        <w:rPr>
          <w:rFonts w:ascii="仿宋" w:eastAsia="仿宋" w:hAnsi="仿宋"/>
          <w:szCs w:val="21"/>
          <w:lang w:val="en-GB"/>
        </w:rPr>
        <w:t>按章节顺序</w:t>
      </w:r>
      <w:r>
        <w:rPr>
          <w:rFonts w:ascii="仿宋" w:eastAsia="仿宋" w:hAnsi="仿宋" w:hint="eastAsia"/>
          <w:szCs w:val="21"/>
          <w:lang w:val="en-GB"/>
        </w:rPr>
        <w:t>或</w:t>
      </w:r>
      <w:r>
        <w:rPr>
          <w:rFonts w:ascii="仿宋" w:eastAsia="仿宋" w:hAnsi="仿宋"/>
          <w:szCs w:val="21"/>
          <w:lang w:val="en-GB"/>
        </w:rPr>
        <w:t>教学单元顺序</w:t>
      </w:r>
      <w:r w:rsidR="00D1344C">
        <w:rPr>
          <w:rFonts w:ascii="仿宋" w:eastAsia="仿宋" w:hAnsi="仿宋"/>
          <w:szCs w:val="21"/>
          <w:lang w:val="en-GB"/>
        </w:rPr>
        <w:t>编写</w:t>
      </w:r>
      <w:r w:rsidRPr="00784BB5">
        <w:rPr>
          <w:rFonts w:ascii="仿宋" w:eastAsia="仿宋" w:hAnsi="仿宋"/>
          <w:szCs w:val="21"/>
          <w:lang w:val="en-GB"/>
        </w:rPr>
        <w:t>，要详细说明具体教学内容</w:t>
      </w:r>
      <w:r w:rsidR="00D1344C">
        <w:rPr>
          <w:rFonts w:ascii="仿宋" w:eastAsia="仿宋" w:hAnsi="仿宋" w:hint="eastAsia"/>
          <w:szCs w:val="21"/>
          <w:lang w:val="en-GB"/>
        </w:rPr>
        <w:t>、</w:t>
      </w:r>
      <w:r w:rsidR="00D1344C" w:rsidRPr="00784BB5">
        <w:rPr>
          <w:rFonts w:ascii="仿宋" w:eastAsia="仿宋" w:hAnsi="仿宋"/>
          <w:szCs w:val="21"/>
          <w:lang w:val="en-GB"/>
        </w:rPr>
        <w:t>教学重点和难点</w:t>
      </w:r>
      <w:r w:rsidR="00992EA1">
        <w:rPr>
          <w:rFonts w:ascii="仿宋" w:eastAsia="仿宋" w:hAnsi="仿宋" w:hint="eastAsia"/>
          <w:szCs w:val="21"/>
          <w:lang w:val="en-GB"/>
        </w:rPr>
        <w:t>，</w:t>
      </w:r>
      <w:r w:rsidRPr="00784BB5">
        <w:rPr>
          <w:rFonts w:ascii="仿宋" w:eastAsia="仿宋" w:hAnsi="仿宋"/>
          <w:szCs w:val="21"/>
          <w:lang w:val="en-GB"/>
        </w:rPr>
        <w:t>应清楚地表达知识、技能的范围和深度，充分反映课程的知识和技能要求，体现课程特点。</w:t>
      </w:r>
      <w:r>
        <w:rPr>
          <w:rFonts w:ascii="仿宋" w:eastAsia="仿宋" w:hAnsi="仿宋" w:hint="eastAsia"/>
          <w:szCs w:val="21"/>
          <w:lang w:val="en-GB"/>
        </w:rPr>
        <w:t>）</w:t>
      </w:r>
    </w:p>
    <w:tbl>
      <w:tblPr>
        <w:tblStyle w:val="a9"/>
        <w:tblW w:w="0" w:type="auto"/>
        <w:jc w:val="center"/>
        <w:tblLayout w:type="fixed"/>
        <w:tblLook w:val="04A0" w:firstRow="1" w:lastRow="0" w:firstColumn="1" w:lastColumn="0" w:noHBand="0" w:noVBand="1"/>
      </w:tblPr>
      <w:tblGrid>
        <w:gridCol w:w="1247"/>
        <w:gridCol w:w="1814"/>
        <w:gridCol w:w="3455"/>
        <w:gridCol w:w="627"/>
        <w:gridCol w:w="1134"/>
      </w:tblGrid>
      <w:tr w:rsidR="00B012B7" w:rsidRPr="00D1344C" w14:paraId="2D9756F8" w14:textId="77777777" w:rsidTr="0010620C">
        <w:trPr>
          <w:trHeight w:val="20"/>
          <w:tblHeader/>
          <w:jc w:val="center"/>
        </w:trPr>
        <w:tc>
          <w:tcPr>
            <w:tcW w:w="3061" w:type="dxa"/>
            <w:gridSpan w:val="2"/>
            <w:vAlign w:val="center"/>
          </w:tcPr>
          <w:p w14:paraId="7338E6BC" w14:textId="77777777" w:rsidR="00B012B7" w:rsidRPr="00D1344C" w:rsidRDefault="00B012B7" w:rsidP="0010620C">
            <w:pPr>
              <w:jc w:val="center"/>
              <w:rPr>
                <w:rFonts w:ascii="仿宋" w:eastAsia="仿宋" w:hAnsi="仿宋"/>
                <w:b/>
                <w:sz w:val="18"/>
                <w:szCs w:val="18"/>
                <w:lang w:val="x-none"/>
              </w:rPr>
            </w:pPr>
            <w:r w:rsidRPr="00D1344C">
              <w:rPr>
                <w:rFonts w:ascii="仿宋" w:eastAsia="仿宋" w:hAnsi="仿宋" w:hint="eastAsia"/>
                <w:b/>
                <w:sz w:val="18"/>
                <w:szCs w:val="18"/>
                <w:lang w:val="x-none"/>
              </w:rPr>
              <w:t>章节/</w:t>
            </w:r>
            <w:proofErr w:type="spellStart"/>
            <w:r w:rsidRPr="00D1344C">
              <w:rPr>
                <w:rFonts w:ascii="仿宋" w:eastAsia="仿宋" w:hAnsi="仿宋" w:hint="eastAsia"/>
                <w:b/>
                <w:sz w:val="18"/>
                <w:szCs w:val="18"/>
                <w:lang w:val="x-none"/>
              </w:rPr>
              <w:t>教学</w:t>
            </w:r>
            <w:r w:rsidRPr="00D1344C">
              <w:rPr>
                <w:rFonts w:ascii="仿宋" w:eastAsia="仿宋" w:hAnsi="仿宋"/>
                <w:b/>
                <w:sz w:val="18"/>
                <w:szCs w:val="18"/>
                <w:lang w:val="x-none"/>
              </w:rPr>
              <w:t>单元</w:t>
            </w:r>
            <w:proofErr w:type="spellEnd"/>
          </w:p>
        </w:tc>
        <w:tc>
          <w:tcPr>
            <w:tcW w:w="3455" w:type="dxa"/>
            <w:vAlign w:val="center"/>
          </w:tcPr>
          <w:p w14:paraId="68F8BF4B" w14:textId="77777777" w:rsidR="00B012B7" w:rsidRPr="00D1344C" w:rsidRDefault="00B012B7" w:rsidP="0010620C">
            <w:pPr>
              <w:jc w:val="center"/>
              <w:rPr>
                <w:rFonts w:ascii="仿宋" w:eastAsia="仿宋" w:hAnsi="仿宋"/>
                <w:b/>
                <w:sz w:val="18"/>
                <w:szCs w:val="18"/>
                <w:lang w:val="x-none"/>
              </w:rPr>
            </w:pPr>
            <w:r w:rsidRPr="00D1344C">
              <w:rPr>
                <w:rFonts w:ascii="仿宋" w:eastAsia="仿宋" w:hAnsi="仿宋" w:hint="eastAsia"/>
                <w:b/>
                <w:sz w:val="18"/>
                <w:szCs w:val="18"/>
                <w:lang w:val="x-none"/>
              </w:rPr>
              <w:t>教学</w:t>
            </w:r>
            <w:r w:rsidRPr="00D1344C">
              <w:rPr>
                <w:rFonts w:ascii="仿宋" w:eastAsia="仿宋" w:hAnsi="仿宋"/>
                <w:b/>
                <w:sz w:val="18"/>
                <w:szCs w:val="18"/>
                <w:lang w:val="x-none"/>
              </w:rPr>
              <w:t>内容</w:t>
            </w:r>
            <w:r w:rsidRPr="00D1344C">
              <w:rPr>
                <w:rFonts w:ascii="仿宋" w:eastAsia="仿宋" w:hAnsi="仿宋" w:hint="eastAsia"/>
                <w:b/>
                <w:sz w:val="18"/>
                <w:szCs w:val="18"/>
                <w:lang w:val="x-none"/>
              </w:rPr>
              <w:t>、</w:t>
            </w:r>
            <w:r w:rsidRPr="00D1344C">
              <w:rPr>
                <w:rFonts w:ascii="仿宋" w:eastAsia="仿宋" w:hAnsi="仿宋"/>
                <w:b/>
                <w:sz w:val="18"/>
                <w:szCs w:val="18"/>
                <w:lang w:val="x-none"/>
              </w:rPr>
              <w:t>重点</w:t>
            </w:r>
            <w:r w:rsidRPr="00D1344C">
              <w:rPr>
                <w:rFonts w:ascii="仿宋" w:eastAsia="仿宋" w:hAnsi="仿宋" w:hint="eastAsia"/>
                <w:b/>
                <w:sz w:val="18"/>
                <w:szCs w:val="18"/>
                <w:lang w:val="x-none"/>
              </w:rPr>
              <w:t>、</w:t>
            </w:r>
            <w:r w:rsidRPr="00D1344C">
              <w:rPr>
                <w:rFonts w:ascii="仿宋" w:eastAsia="仿宋" w:hAnsi="仿宋"/>
                <w:b/>
                <w:sz w:val="18"/>
                <w:szCs w:val="18"/>
                <w:lang w:val="x-none"/>
              </w:rPr>
              <w:t>难点</w:t>
            </w:r>
          </w:p>
        </w:tc>
        <w:tc>
          <w:tcPr>
            <w:tcW w:w="627" w:type="dxa"/>
            <w:vAlign w:val="center"/>
          </w:tcPr>
          <w:p w14:paraId="29CF89F9" w14:textId="77777777" w:rsidR="00B012B7" w:rsidRPr="00D1344C" w:rsidRDefault="00B012B7" w:rsidP="0010620C">
            <w:pPr>
              <w:jc w:val="center"/>
              <w:rPr>
                <w:rFonts w:ascii="仿宋" w:eastAsia="仿宋" w:hAnsi="仿宋"/>
                <w:b/>
                <w:sz w:val="18"/>
                <w:szCs w:val="18"/>
                <w:lang w:val="x-none"/>
              </w:rPr>
            </w:pPr>
            <w:r w:rsidRPr="00D1344C">
              <w:rPr>
                <w:rFonts w:ascii="仿宋" w:eastAsia="仿宋" w:hAnsi="仿宋" w:hint="eastAsia"/>
                <w:b/>
                <w:sz w:val="18"/>
                <w:szCs w:val="18"/>
                <w:lang w:val="x-none"/>
              </w:rPr>
              <w:t>学时</w:t>
            </w:r>
          </w:p>
        </w:tc>
        <w:tc>
          <w:tcPr>
            <w:tcW w:w="1134" w:type="dxa"/>
            <w:vAlign w:val="center"/>
          </w:tcPr>
          <w:p w14:paraId="19ECD440" w14:textId="77777777" w:rsidR="00B012B7" w:rsidRPr="00D1344C" w:rsidRDefault="00B012B7" w:rsidP="0010620C">
            <w:pPr>
              <w:jc w:val="center"/>
              <w:rPr>
                <w:rFonts w:ascii="仿宋" w:eastAsia="仿宋" w:hAnsi="仿宋"/>
                <w:b/>
                <w:sz w:val="18"/>
                <w:szCs w:val="18"/>
                <w:lang w:val="x-none"/>
              </w:rPr>
            </w:pPr>
            <w:r w:rsidRPr="00D1344C">
              <w:rPr>
                <w:rFonts w:ascii="仿宋" w:eastAsia="仿宋" w:hAnsi="仿宋" w:hint="eastAsia"/>
                <w:b/>
                <w:sz w:val="18"/>
                <w:szCs w:val="18"/>
                <w:lang w:val="x-none"/>
              </w:rPr>
              <w:t>学习要求</w:t>
            </w:r>
          </w:p>
        </w:tc>
      </w:tr>
      <w:tr w:rsidR="00B012B7" w14:paraId="11204946" w14:textId="77777777" w:rsidTr="0010620C">
        <w:trPr>
          <w:trHeight w:val="20"/>
          <w:jc w:val="center"/>
        </w:trPr>
        <w:tc>
          <w:tcPr>
            <w:tcW w:w="1247" w:type="dxa"/>
            <w:vAlign w:val="center"/>
          </w:tcPr>
          <w:p w14:paraId="21F03905" w14:textId="77777777" w:rsidR="00B012B7" w:rsidRPr="00BC4B9E" w:rsidRDefault="00B012B7" w:rsidP="0010620C">
            <w:pPr>
              <w:suppressAutoHyphens/>
              <w:snapToGrid w:val="0"/>
              <w:spacing w:beforeLines="50" w:before="156" w:afterLines="50" w:after="156" w:line="276" w:lineRule="auto"/>
              <w:ind w:right="102"/>
              <w:jc w:val="center"/>
              <w:rPr>
                <w:rFonts w:ascii="Times New Roman" w:eastAsia="仿宋_GB2312" w:hAnsi="Times New Roman"/>
                <w:spacing w:val="-3"/>
                <w:sz w:val="22"/>
                <w:lang w:val="en-GB"/>
              </w:rPr>
            </w:pPr>
            <w:r w:rsidRPr="00351A60">
              <w:rPr>
                <w:rFonts w:ascii="仿宋" w:eastAsia="仿宋" w:hAnsi="仿宋"/>
                <w:b/>
                <w:spacing w:val="-3"/>
                <w:szCs w:val="21"/>
                <w:lang w:val="en-GB"/>
              </w:rPr>
              <w:t>绪论</w:t>
            </w:r>
          </w:p>
        </w:tc>
        <w:tc>
          <w:tcPr>
            <w:tcW w:w="1814" w:type="dxa"/>
            <w:vAlign w:val="center"/>
          </w:tcPr>
          <w:p w14:paraId="17C82EE3" w14:textId="77777777" w:rsidR="00B012B7" w:rsidRDefault="00B012B7" w:rsidP="0010620C">
            <w:pPr>
              <w:rPr>
                <w:rFonts w:ascii="仿宋" w:eastAsia="仿宋" w:hAnsi="仿宋"/>
                <w:sz w:val="18"/>
                <w:szCs w:val="18"/>
                <w:lang w:val="x-none"/>
              </w:rPr>
            </w:pPr>
          </w:p>
        </w:tc>
        <w:tc>
          <w:tcPr>
            <w:tcW w:w="3455" w:type="dxa"/>
            <w:vAlign w:val="center"/>
          </w:tcPr>
          <w:p w14:paraId="75BB8B89" w14:textId="77777777" w:rsidR="00B012B7" w:rsidRDefault="00B012B7" w:rsidP="0010620C">
            <w:pPr>
              <w:rPr>
                <w:rFonts w:ascii="仿宋" w:eastAsia="仿宋" w:hAnsi="仿宋"/>
                <w:sz w:val="18"/>
                <w:szCs w:val="18"/>
                <w:lang w:val="x-none"/>
              </w:rPr>
            </w:pPr>
            <w:r w:rsidRPr="002C0C2A">
              <w:rPr>
                <w:rFonts w:ascii="仿宋" w:eastAsia="仿宋" w:hAnsi="仿宋"/>
                <w:sz w:val="22"/>
              </w:rPr>
              <w:t>化学的地位和作用、课程性质、课程安排、学习方法等。</w:t>
            </w:r>
          </w:p>
        </w:tc>
        <w:tc>
          <w:tcPr>
            <w:tcW w:w="627" w:type="dxa"/>
            <w:vAlign w:val="center"/>
          </w:tcPr>
          <w:p w14:paraId="36E4F524"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t>1</w:t>
            </w:r>
          </w:p>
        </w:tc>
        <w:tc>
          <w:tcPr>
            <w:tcW w:w="1134" w:type="dxa"/>
            <w:vAlign w:val="center"/>
          </w:tcPr>
          <w:p w14:paraId="089D2EFD"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tc>
      </w:tr>
      <w:tr w:rsidR="000D6314" w14:paraId="7E01FFD5" w14:textId="77777777" w:rsidTr="0010620C">
        <w:trPr>
          <w:trHeight w:val="20"/>
          <w:jc w:val="center"/>
        </w:trPr>
        <w:tc>
          <w:tcPr>
            <w:tcW w:w="1247" w:type="dxa"/>
            <w:vMerge w:val="restart"/>
            <w:vAlign w:val="center"/>
          </w:tcPr>
          <w:p w14:paraId="1EA7C019" w14:textId="77777777" w:rsidR="000D6314" w:rsidRPr="00351A60" w:rsidRDefault="000D6314"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r w:rsidRPr="00351A60">
              <w:rPr>
                <w:rFonts w:ascii="仿宋" w:eastAsia="仿宋" w:hAnsi="仿宋"/>
                <w:b/>
                <w:spacing w:val="-3"/>
                <w:szCs w:val="21"/>
                <w:lang w:val="en-GB"/>
              </w:rPr>
              <w:t xml:space="preserve">第一章 </w:t>
            </w:r>
          </w:p>
          <w:p w14:paraId="2481455E" w14:textId="77777777" w:rsidR="000D6314" w:rsidRPr="00351A60" w:rsidRDefault="000D6314" w:rsidP="0010620C">
            <w:pPr>
              <w:suppressAutoHyphens/>
              <w:snapToGrid w:val="0"/>
              <w:spacing w:beforeLines="50" w:before="156" w:afterLines="50" w:after="156" w:line="276" w:lineRule="auto"/>
              <w:ind w:right="102"/>
              <w:jc w:val="center"/>
              <w:rPr>
                <w:rFonts w:ascii="Times New Roman" w:eastAsia="仿宋_GB2312" w:hAnsi="Times New Roman"/>
                <w:spacing w:val="-3"/>
                <w:sz w:val="22"/>
                <w:lang w:val="en-GB"/>
              </w:rPr>
            </w:pPr>
            <w:r w:rsidRPr="00351A60">
              <w:rPr>
                <w:rFonts w:ascii="仿宋" w:eastAsia="仿宋" w:hAnsi="仿宋"/>
                <w:b/>
                <w:spacing w:val="-3"/>
                <w:szCs w:val="21"/>
                <w:lang w:val="en-GB"/>
              </w:rPr>
              <w:t>化学热力学基础</w:t>
            </w:r>
          </w:p>
        </w:tc>
        <w:tc>
          <w:tcPr>
            <w:tcW w:w="1814" w:type="dxa"/>
            <w:vAlign w:val="center"/>
          </w:tcPr>
          <w:p w14:paraId="0E4EE92A"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t>1.1</w:t>
            </w:r>
            <w:r w:rsidRPr="002C0C2A">
              <w:rPr>
                <w:rFonts w:ascii="仿宋" w:eastAsia="仿宋" w:hAnsi="仿宋" w:hint="eastAsia"/>
                <w:spacing w:val="-3"/>
                <w:sz w:val="22"/>
              </w:rPr>
              <w:t>理想气体状态方程</w:t>
            </w:r>
          </w:p>
        </w:tc>
        <w:tc>
          <w:tcPr>
            <w:tcW w:w="3455" w:type="dxa"/>
            <w:vAlign w:val="center"/>
          </w:tcPr>
          <w:p w14:paraId="0453A4B6" w14:textId="77777777" w:rsidR="000D6314" w:rsidRPr="002C0C2A" w:rsidRDefault="000D6314" w:rsidP="0010620C">
            <w:pPr>
              <w:topLinePunct/>
              <w:adjustRightInd w:val="0"/>
              <w:snapToGrid w:val="0"/>
              <w:jc w:val="left"/>
              <w:textAlignment w:val="baseline"/>
              <w:rPr>
                <w:rFonts w:ascii="仿宋" w:eastAsia="仿宋" w:hAnsi="仿宋"/>
                <w:spacing w:val="-3"/>
                <w:sz w:val="22"/>
              </w:rPr>
            </w:pPr>
            <w:r>
              <w:rPr>
                <w:rFonts w:ascii="仿宋" w:eastAsia="仿宋" w:hAnsi="仿宋" w:hint="eastAsia"/>
                <w:spacing w:val="-3"/>
                <w:sz w:val="22"/>
              </w:rPr>
              <w:t>理想气体状态方程，</w:t>
            </w:r>
            <w:r w:rsidRPr="002C0C2A">
              <w:rPr>
                <w:rFonts w:ascii="仿宋" w:eastAsia="仿宋" w:hAnsi="仿宋" w:hint="eastAsia"/>
                <w:spacing w:val="-3"/>
                <w:sz w:val="22"/>
              </w:rPr>
              <w:t>分压定律，实际气体，气体液化及临界状态。</w:t>
            </w:r>
          </w:p>
        </w:tc>
        <w:tc>
          <w:tcPr>
            <w:tcW w:w="627" w:type="dxa"/>
            <w:vAlign w:val="center"/>
          </w:tcPr>
          <w:p w14:paraId="17E2934A"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t>1</w:t>
            </w:r>
          </w:p>
        </w:tc>
        <w:tc>
          <w:tcPr>
            <w:tcW w:w="1134" w:type="dxa"/>
            <w:vAlign w:val="center"/>
          </w:tcPr>
          <w:p w14:paraId="6A39480F"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328E60E9"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1B288EFB"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0D6314" w14:paraId="059F06C9" w14:textId="77777777" w:rsidTr="0010620C">
        <w:trPr>
          <w:trHeight w:val="20"/>
          <w:jc w:val="center"/>
        </w:trPr>
        <w:tc>
          <w:tcPr>
            <w:tcW w:w="1247" w:type="dxa"/>
            <w:vMerge/>
            <w:vAlign w:val="center"/>
          </w:tcPr>
          <w:p w14:paraId="2DC0879D" w14:textId="77777777" w:rsidR="000D6314" w:rsidRDefault="000D6314" w:rsidP="0010620C">
            <w:pPr>
              <w:rPr>
                <w:rFonts w:ascii="仿宋" w:eastAsia="仿宋" w:hAnsi="仿宋"/>
                <w:sz w:val="18"/>
                <w:szCs w:val="18"/>
                <w:lang w:val="x-none"/>
              </w:rPr>
            </w:pPr>
          </w:p>
        </w:tc>
        <w:tc>
          <w:tcPr>
            <w:tcW w:w="1814" w:type="dxa"/>
            <w:vAlign w:val="center"/>
          </w:tcPr>
          <w:p w14:paraId="4E1F67FA" w14:textId="77777777" w:rsidR="000D6314" w:rsidRDefault="000D6314" w:rsidP="0010620C">
            <w:pPr>
              <w:rPr>
                <w:rFonts w:ascii="仿宋" w:eastAsia="仿宋" w:hAnsi="仿宋"/>
                <w:sz w:val="18"/>
                <w:szCs w:val="18"/>
                <w:lang w:val="x-none"/>
              </w:rPr>
            </w:pPr>
            <w:r>
              <w:rPr>
                <w:rFonts w:ascii="仿宋" w:eastAsia="仿宋" w:hAnsi="仿宋"/>
                <w:sz w:val="18"/>
                <w:szCs w:val="18"/>
                <w:lang w:val="x-none"/>
              </w:rPr>
              <w:t>1.2</w:t>
            </w:r>
            <w:r w:rsidRPr="002C0C2A">
              <w:rPr>
                <w:rFonts w:ascii="仿宋" w:eastAsia="仿宋" w:hAnsi="仿宋" w:hint="eastAsia"/>
                <w:sz w:val="22"/>
              </w:rPr>
              <w:t>热力学第一定律与热化学</w:t>
            </w:r>
          </w:p>
        </w:tc>
        <w:tc>
          <w:tcPr>
            <w:tcW w:w="3455" w:type="dxa"/>
            <w:vAlign w:val="center"/>
          </w:tcPr>
          <w:p w14:paraId="25E4C8C6" w14:textId="77777777" w:rsidR="000D6314" w:rsidRPr="002C0C2A" w:rsidRDefault="000D6314"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物系，环境，状态，状态函数，功，热，过程与可逆过程，热力学能。热力学第一定律，</w:t>
            </w:r>
            <w:proofErr w:type="gramStart"/>
            <w:r w:rsidRPr="002C0C2A">
              <w:rPr>
                <w:rFonts w:ascii="仿宋" w:eastAsia="仿宋" w:hAnsi="仿宋" w:hint="eastAsia"/>
                <w:sz w:val="22"/>
              </w:rPr>
              <w:t>焓</w:t>
            </w:r>
            <w:proofErr w:type="gramEnd"/>
            <w:r w:rsidRPr="002C0C2A">
              <w:rPr>
                <w:rFonts w:ascii="仿宋" w:eastAsia="仿宋" w:hAnsi="仿宋" w:hint="eastAsia"/>
                <w:sz w:val="22"/>
              </w:rPr>
              <w:t>，热容，等压反应热，等容反应热，盖斯定律，标准摩尔生成焓，标准摩尔燃烧焓，反应热与温度的关系。</w:t>
            </w:r>
          </w:p>
        </w:tc>
        <w:tc>
          <w:tcPr>
            <w:tcW w:w="627" w:type="dxa"/>
            <w:vAlign w:val="center"/>
          </w:tcPr>
          <w:p w14:paraId="54F71D6F" w14:textId="77777777" w:rsidR="000D6314" w:rsidRDefault="000D6314" w:rsidP="0010620C">
            <w:pPr>
              <w:rPr>
                <w:rFonts w:ascii="仿宋" w:eastAsia="仿宋" w:hAnsi="仿宋"/>
                <w:sz w:val="18"/>
                <w:szCs w:val="18"/>
                <w:lang w:val="x-none"/>
              </w:rPr>
            </w:pPr>
            <w:r w:rsidRPr="00160A71">
              <w:rPr>
                <w:rFonts w:ascii="仿宋" w:eastAsia="仿宋" w:hAnsi="仿宋"/>
                <w:color w:val="000000" w:themeColor="text1"/>
                <w:sz w:val="18"/>
                <w:szCs w:val="18"/>
                <w:lang w:val="x-none"/>
              </w:rPr>
              <w:t>6</w:t>
            </w:r>
          </w:p>
        </w:tc>
        <w:tc>
          <w:tcPr>
            <w:tcW w:w="1134" w:type="dxa"/>
            <w:vAlign w:val="center"/>
          </w:tcPr>
          <w:p w14:paraId="27310C6F"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1FB6C163"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4125BC3F"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p w14:paraId="5FB38916"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综合</w:t>
            </w:r>
            <w:r>
              <w:rPr>
                <w:rFonts w:ascii="仿宋" w:eastAsia="仿宋" w:hAnsi="仿宋"/>
                <w:sz w:val="18"/>
                <w:szCs w:val="18"/>
                <w:lang w:val="x-none"/>
              </w:rPr>
              <w:t>分析</w:t>
            </w:r>
          </w:p>
        </w:tc>
      </w:tr>
      <w:tr w:rsidR="000D6314" w14:paraId="07DA37CB" w14:textId="77777777" w:rsidTr="0010620C">
        <w:trPr>
          <w:trHeight w:val="20"/>
          <w:jc w:val="center"/>
        </w:trPr>
        <w:tc>
          <w:tcPr>
            <w:tcW w:w="1247" w:type="dxa"/>
            <w:vMerge/>
            <w:vAlign w:val="center"/>
          </w:tcPr>
          <w:p w14:paraId="40D3EED0" w14:textId="77777777" w:rsidR="000D6314" w:rsidRDefault="000D6314" w:rsidP="0010620C">
            <w:pPr>
              <w:rPr>
                <w:rFonts w:ascii="仿宋" w:eastAsia="仿宋" w:hAnsi="仿宋"/>
                <w:sz w:val="18"/>
                <w:szCs w:val="18"/>
                <w:lang w:val="x-none"/>
              </w:rPr>
            </w:pPr>
          </w:p>
        </w:tc>
        <w:tc>
          <w:tcPr>
            <w:tcW w:w="1814" w:type="dxa"/>
            <w:vAlign w:val="center"/>
          </w:tcPr>
          <w:p w14:paraId="1D7D7855" w14:textId="77777777" w:rsidR="000D6314" w:rsidRDefault="000D6314" w:rsidP="0010620C">
            <w:pPr>
              <w:rPr>
                <w:rFonts w:ascii="仿宋" w:eastAsia="仿宋" w:hAnsi="仿宋"/>
                <w:sz w:val="18"/>
                <w:szCs w:val="18"/>
                <w:lang w:val="x-none"/>
              </w:rPr>
            </w:pPr>
            <w:r>
              <w:rPr>
                <w:rFonts w:ascii="仿宋" w:eastAsia="仿宋" w:hAnsi="仿宋"/>
                <w:sz w:val="18"/>
                <w:szCs w:val="18"/>
                <w:lang w:val="x-none"/>
              </w:rPr>
              <w:t>1.3</w:t>
            </w:r>
            <w:r w:rsidRPr="002C0C2A">
              <w:rPr>
                <w:rFonts w:ascii="仿宋" w:eastAsia="仿宋" w:hAnsi="仿宋" w:hint="eastAsia"/>
                <w:sz w:val="22"/>
              </w:rPr>
              <w:t>热力学第二</w:t>
            </w:r>
            <w:r w:rsidRPr="002C0C2A">
              <w:rPr>
                <w:rFonts w:ascii="仿宋" w:eastAsia="仿宋" w:hAnsi="仿宋" w:hint="eastAsia"/>
                <w:sz w:val="22"/>
              </w:rPr>
              <w:lastRenderedPageBreak/>
              <w:t>定律与化学反应方向、限度</w:t>
            </w:r>
          </w:p>
        </w:tc>
        <w:tc>
          <w:tcPr>
            <w:tcW w:w="3455" w:type="dxa"/>
            <w:vAlign w:val="center"/>
          </w:tcPr>
          <w:p w14:paraId="717E1564" w14:textId="21ED6555" w:rsidR="000D6314" w:rsidRPr="002C0C2A" w:rsidRDefault="000D6314" w:rsidP="0010620C">
            <w:pPr>
              <w:topLinePunct/>
              <w:adjustRightInd w:val="0"/>
              <w:snapToGrid w:val="0"/>
              <w:jc w:val="left"/>
              <w:textAlignment w:val="baseline"/>
              <w:rPr>
                <w:rFonts w:ascii="仿宋" w:eastAsia="仿宋" w:hAnsi="仿宋"/>
                <w:sz w:val="22"/>
              </w:rPr>
            </w:pPr>
            <w:r w:rsidRPr="000C3F87">
              <w:rPr>
                <w:rFonts w:ascii="仿宋" w:eastAsia="仿宋" w:hAnsi="仿宋" w:hint="eastAsia"/>
                <w:color w:val="000000" w:themeColor="text1"/>
                <w:sz w:val="22"/>
              </w:rPr>
              <w:lastRenderedPageBreak/>
              <w:t>热力学第二定律，熵和</w:t>
            </w:r>
            <w:proofErr w:type="gramStart"/>
            <w:r w:rsidRPr="000C3F87">
              <w:rPr>
                <w:rFonts w:ascii="仿宋" w:eastAsia="仿宋" w:hAnsi="仿宋" w:hint="eastAsia"/>
                <w:color w:val="000000" w:themeColor="text1"/>
                <w:sz w:val="22"/>
              </w:rPr>
              <w:t>熵判据</w:t>
            </w:r>
            <w:proofErr w:type="gramEnd"/>
            <w:r w:rsidRPr="000C3F87">
              <w:rPr>
                <w:rFonts w:ascii="仿宋" w:eastAsia="仿宋" w:hAnsi="仿宋" w:hint="eastAsia"/>
                <w:color w:val="000000" w:themeColor="text1"/>
                <w:sz w:val="22"/>
              </w:rPr>
              <w:t>，</w:t>
            </w:r>
            <w:proofErr w:type="gramStart"/>
            <w:r w:rsidRPr="000C3F87">
              <w:rPr>
                <w:rFonts w:ascii="仿宋" w:eastAsia="仿宋" w:hAnsi="仿宋" w:hint="eastAsia"/>
                <w:color w:val="000000" w:themeColor="text1"/>
                <w:sz w:val="22"/>
              </w:rPr>
              <w:lastRenderedPageBreak/>
              <w:t>理想气体熵变</w:t>
            </w:r>
            <w:proofErr w:type="gramEnd"/>
            <w:r w:rsidRPr="000C3F87">
              <w:rPr>
                <w:rFonts w:ascii="仿宋" w:eastAsia="仿宋" w:hAnsi="仿宋" w:hint="eastAsia"/>
                <w:color w:val="000000" w:themeColor="text1"/>
                <w:sz w:val="22"/>
              </w:rPr>
              <w:t>的计算。</w:t>
            </w:r>
            <w:r>
              <w:rPr>
                <w:rFonts w:ascii="仿宋" w:eastAsia="仿宋" w:hAnsi="仿宋" w:hint="eastAsia"/>
                <w:color w:val="000000" w:themeColor="text1"/>
                <w:sz w:val="22"/>
              </w:rPr>
              <w:t>凝聚态物质P</w:t>
            </w:r>
            <w:r>
              <w:rPr>
                <w:rFonts w:ascii="仿宋" w:eastAsia="仿宋" w:hAnsi="仿宋"/>
                <w:color w:val="000000" w:themeColor="text1"/>
                <w:sz w:val="22"/>
              </w:rPr>
              <w:t>VT</w:t>
            </w:r>
            <w:r>
              <w:rPr>
                <w:rFonts w:ascii="仿宋" w:eastAsia="仿宋" w:hAnsi="仿宋" w:hint="eastAsia"/>
                <w:color w:val="000000" w:themeColor="text1"/>
                <w:sz w:val="22"/>
              </w:rPr>
              <w:t>变化熵的计算；相变化</w:t>
            </w:r>
            <w:proofErr w:type="gramStart"/>
            <w:r>
              <w:rPr>
                <w:rFonts w:ascii="仿宋" w:eastAsia="仿宋" w:hAnsi="仿宋" w:hint="eastAsia"/>
                <w:color w:val="000000" w:themeColor="text1"/>
                <w:sz w:val="22"/>
              </w:rPr>
              <w:t>过程熵变计算</w:t>
            </w:r>
            <w:proofErr w:type="gramEnd"/>
            <w:r>
              <w:rPr>
                <w:rFonts w:ascii="仿宋" w:eastAsia="仿宋" w:hAnsi="仿宋" w:hint="eastAsia"/>
                <w:color w:val="000000" w:themeColor="text1"/>
                <w:sz w:val="22"/>
              </w:rPr>
              <w:t>，环境</w:t>
            </w:r>
            <w:proofErr w:type="gramStart"/>
            <w:r>
              <w:rPr>
                <w:rFonts w:ascii="仿宋" w:eastAsia="仿宋" w:hAnsi="仿宋" w:hint="eastAsia"/>
                <w:color w:val="000000" w:themeColor="text1"/>
                <w:sz w:val="22"/>
              </w:rPr>
              <w:t>熵变计</w:t>
            </w:r>
            <w:proofErr w:type="gramEnd"/>
            <w:r>
              <w:rPr>
                <w:rFonts w:ascii="仿宋" w:eastAsia="仿宋" w:hAnsi="仿宋" w:hint="eastAsia"/>
                <w:color w:val="000000" w:themeColor="text1"/>
                <w:sz w:val="22"/>
              </w:rPr>
              <w:t>算</w:t>
            </w:r>
          </w:p>
        </w:tc>
        <w:tc>
          <w:tcPr>
            <w:tcW w:w="627" w:type="dxa"/>
            <w:vAlign w:val="center"/>
          </w:tcPr>
          <w:p w14:paraId="0D07863B" w14:textId="77777777" w:rsidR="000D6314" w:rsidRPr="00160A71" w:rsidRDefault="000D6314"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lastRenderedPageBreak/>
              <w:t>8</w:t>
            </w:r>
          </w:p>
        </w:tc>
        <w:tc>
          <w:tcPr>
            <w:tcW w:w="1134" w:type="dxa"/>
            <w:vAlign w:val="center"/>
          </w:tcPr>
          <w:p w14:paraId="74B5444C"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690A00A8"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lastRenderedPageBreak/>
              <w:sym w:font="Wingdings 2" w:char="F052"/>
            </w:r>
            <w:r>
              <w:rPr>
                <w:rFonts w:ascii="仿宋" w:eastAsia="仿宋" w:hAnsi="仿宋" w:hint="eastAsia"/>
                <w:sz w:val="18"/>
                <w:szCs w:val="18"/>
                <w:lang w:val="x-none"/>
              </w:rPr>
              <w:t>理解</w:t>
            </w:r>
          </w:p>
          <w:p w14:paraId="3FC82059"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p w14:paraId="7B8DBEB6" w14:textId="77777777"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综合</w:t>
            </w:r>
            <w:r>
              <w:rPr>
                <w:rFonts w:ascii="仿宋" w:eastAsia="仿宋" w:hAnsi="仿宋"/>
                <w:sz w:val="18"/>
                <w:szCs w:val="18"/>
                <w:lang w:val="x-none"/>
              </w:rPr>
              <w:t>分析</w:t>
            </w:r>
          </w:p>
        </w:tc>
      </w:tr>
      <w:tr w:rsidR="000D6314" w14:paraId="6EA9D355" w14:textId="77777777" w:rsidTr="0010620C">
        <w:trPr>
          <w:trHeight w:val="20"/>
          <w:jc w:val="center"/>
        </w:trPr>
        <w:tc>
          <w:tcPr>
            <w:tcW w:w="1247" w:type="dxa"/>
            <w:vMerge/>
            <w:vAlign w:val="center"/>
          </w:tcPr>
          <w:p w14:paraId="3FEFBC46" w14:textId="62CBF502" w:rsidR="000D6314" w:rsidRDefault="000D6314" w:rsidP="0010620C">
            <w:pPr>
              <w:rPr>
                <w:rFonts w:ascii="仿宋" w:eastAsia="仿宋" w:hAnsi="仿宋"/>
                <w:sz w:val="18"/>
                <w:szCs w:val="18"/>
                <w:lang w:val="x-none"/>
              </w:rPr>
            </w:pPr>
          </w:p>
        </w:tc>
        <w:tc>
          <w:tcPr>
            <w:tcW w:w="1814" w:type="dxa"/>
            <w:vAlign w:val="center"/>
          </w:tcPr>
          <w:p w14:paraId="6B16A2F7" w14:textId="3AC5D11C" w:rsidR="000D6314" w:rsidRDefault="000D6314" w:rsidP="0010620C">
            <w:pPr>
              <w:rPr>
                <w:rFonts w:ascii="仿宋" w:eastAsia="仿宋" w:hAnsi="仿宋"/>
                <w:sz w:val="18"/>
                <w:szCs w:val="18"/>
                <w:lang w:val="x-none"/>
              </w:rPr>
            </w:pPr>
            <w:r>
              <w:rPr>
                <w:rFonts w:ascii="仿宋" w:eastAsia="仿宋" w:hAnsi="仿宋" w:hint="eastAsia"/>
                <w:sz w:val="18"/>
                <w:szCs w:val="18"/>
                <w:lang w:val="x-none"/>
              </w:rPr>
              <w:t>1</w:t>
            </w:r>
            <w:r>
              <w:rPr>
                <w:rFonts w:ascii="仿宋" w:eastAsia="仿宋" w:hAnsi="仿宋"/>
                <w:sz w:val="18"/>
                <w:szCs w:val="18"/>
                <w:lang w:val="x-none"/>
              </w:rPr>
              <w:t>.4</w:t>
            </w:r>
            <w:r w:rsidRPr="002C0C2A">
              <w:rPr>
                <w:rFonts w:ascii="仿宋" w:eastAsia="仿宋" w:hAnsi="仿宋" w:hint="eastAsia"/>
                <w:sz w:val="22"/>
              </w:rPr>
              <w:t>热力学第</w:t>
            </w:r>
            <w:r>
              <w:rPr>
                <w:rFonts w:ascii="仿宋" w:eastAsia="仿宋" w:hAnsi="仿宋" w:hint="eastAsia"/>
                <w:sz w:val="22"/>
              </w:rPr>
              <w:t>三</w:t>
            </w:r>
            <w:r w:rsidRPr="002C0C2A">
              <w:rPr>
                <w:rFonts w:ascii="仿宋" w:eastAsia="仿宋" w:hAnsi="仿宋" w:hint="eastAsia"/>
                <w:sz w:val="22"/>
              </w:rPr>
              <w:t>定律与</w:t>
            </w:r>
            <w:r>
              <w:rPr>
                <w:rFonts w:ascii="仿宋" w:eastAsia="仿宋" w:hAnsi="仿宋" w:hint="eastAsia"/>
                <w:sz w:val="22"/>
              </w:rPr>
              <w:t>热力学重要函数</w:t>
            </w:r>
          </w:p>
        </w:tc>
        <w:tc>
          <w:tcPr>
            <w:tcW w:w="3455" w:type="dxa"/>
            <w:vAlign w:val="center"/>
          </w:tcPr>
          <w:p w14:paraId="5E76E041" w14:textId="5A3C5A8D" w:rsidR="000D6314" w:rsidRPr="000C3F87" w:rsidRDefault="000D6314" w:rsidP="0010620C">
            <w:pPr>
              <w:topLinePunct/>
              <w:adjustRightInd w:val="0"/>
              <w:snapToGrid w:val="0"/>
              <w:jc w:val="left"/>
              <w:textAlignment w:val="baseline"/>
              <w:rPr>
                <w:rFonts w:ascii="仿宋" w:eastAsia="仿宋" w:hAnsi="仿宋"/>
                <w:color w:val="000000" w:themeColor="text1"/>
                <w:sz w:val="22"/>
              </w:rPr>
            </w:pPr>
            <w:r w:rsidRPr="000C3F87">
              <w:rPr>
                <w:rFonts w:ascii="仿宋" w:eastAsia="仿宋" w:hAnsi="仿宋" w:hint="eastAsia"/>
                <w:color w:val="000000" w:themeColor="text1"/>
                <w:sz w:val="22"/>
              </w:rPr>
              <w:t>热力学第三定律与标准摩尔熵，标准摩尔反应熵。吉布斯函数，判断化学反应自发方向的判据，化学反应的标准摩尔吉布斯函数变。标准平衡常数表达式，平衡组成计算，标准平衡常数与温度的关系。</w:t>
            </w:r>
          </w:p>
        </w:tc>
        <w:tc>
          <w:tcPr>
            <w:tcW w:w="627" w:type="dxa"/>
            <w:vAlign w:val="center"/>
          </w:tcPr>
          <w:p w14:paraId="118607A4" w14:textId="2B552F11" w:rsidR="000D6314" w:rsidRPr="00160A71" w:rsidRDefault="000D6314" w:rsidP="0010620C">
            <w:pPr>
              <w:rPr>
                <w:rFonts w:ascii="仿宋" w:eastAsia="仿宋" w:hAnsi="仿宋"/>
                <w:color w:val="000000" w:themeColor="text1"/>
                <w:sz w:val="18"/>
                <w:szCs w:val="18"/>
                <w:lang w:val="x-none"/>
              </w:rPr>
            </w:pPr>
            <w:r>
              <w:rPr>
                <w:rFonts w:ascii="仿宋" w:eastAsia="仿宋" w:hAnsi="仿宋" w:hint="eastAsia"/>
                <w:color w:val="000000" w:themeColor="text1"/>
                <w:sz w:val="18"/>
                <w:szCs w:val="18"/>
                <w:lang w:val="x-none"/>
              </w:rPr>
              <w:t>4</w:t>
            </w:r>
          </w:p>
        </w:tc>
        <w:tc>
          <w:tcPr>
            <w:tcW w:w="1134" w:type="dxa"/>
            <w:vAlign w:val="center"/>
          </w:tcPr>
          <w:p w14:paraId="7A57FC7D" w14:textId="77777777" w:rsidR="000D6314" w:rsidRDefault="000D6314" w:rsidP="000D6314">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1C7E2F6A" w14:textId="77777777" w:rsidR="000D6314" w:rsidRDefault="000D6314" w:rsidP="000D6314">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p w14:paraId="5DDFD2E0" w14:textId="2FEDAD7B" w:rsidR="000D6314" w:rsidRDefault="000D6314" w:rsidP="000D6314">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综合</w:t>
            </w:r>
            <w:r>
              <w:rPr>
                <w:rFonts w:ascii="仿宋" w:eastAsia="仿宋" w:hAnsi="仿宋"/>
                <w:sz w:val="18"/>
                <w:szCs w:val="18"/>
                <w:lang w:val="x-none"/>
              </w:rPr>
              <w:t>分析</w:t>
            </w:r>
          </w:p>
        </w:tc>
      </w:tr>
      <w:tr w:rsidR="00B012B7" w14:paraId="6934F742" w14:textId="77777777" w:rsidTr="0010620C">
        <w:trPr>
          <w:trHeight w:val="20"/>
          <w:jc w:val="center"/>
        </w:trPr>
        <w:tc>
          <w:tcPr>
            <w:tcW w:w="1247" w:type="dxa"/>
            <w:vMerge w:val="restart"/>
            <w:vAlign w:val="center"/>
          </w:tcPr>
          <w:p w14:paraId="599B1AF8"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r w:rsidRPr="00351A60">
              <w:rPr>
                <w:rFonts w:ascii="仿宋" w:eastAsia="仿宋" w:hAnsi="仿宋"/>
                <w:b/>
                <w:spacing w:val="-3"/>
                <w:szCs w:val="21"/>
                <w:lang w:val="en-GB"/>
              </w:rPr>
              <w:t xml:space="preserve">第二章 </w:t>
            </w:r>
          </w:p>
          <w:p w14:paraId="2E668D16" w14:textId="77777777" w:rsidR="00B012B7" w:rsidRPr="00351A60" w:rsidRDefault="00B012B7" w:rsidP="0010620C">
            <w:pPr>
              <w:suppressAutoHyphens/>
              <w:snapToGrid w:val="0"/>
              <w:spacing w:beforeLines="50" w:before="156" w:afterLines="50" w:after="156" w:line="276" w:lineRule="auto"/>
              <w:ind w:right="102"/>
              <w:jc w:val="center"/>
              <w:rPr>
                <w:rFonts w:ascii="Times New Roman" w:eastAsia="仿宋_GB2312" w:hAnsi="Times New Roman"/>
                <w:spacing w:val="-3"/>
                <w:sz w:val="22"/>
                <w:lang w:val="en-GB"/>
              </w:rPr>
            </w:pPr>
            <w:r w:rsidRPr="00351A60">
              <w:rPr>
                <w:rFonts w:ascii="仿宋" w:eastAsia="仿宋" w:hAnsi="仿宋"/>
                <w:b/>
                <w:spacing w:val="-3"/>
                <w:szCs w:val="21"/>
                <w:lang w:val="en-GB"/>
              </w:rPr>
              <w:t>化学动力学</w:t>
            </w:r>
          </w:p>
        </w:tc>
        <w:tc>
          <w:tcPr>
            <w:tcW w:w="1814" w:type="dxa"/>
            <w:vAlign w:val="center"/>
          </w:tcPr>
          <w:p w14:paraId="2F3F5B89" w14:textId="77777777" w:rsidR="00B012B7" w:rsidRPr="002C0C2A" w:rsidRDefault="00B012B7" w:rsidP="0010620C">
            <w:pPr>
              <w:tabs>
                <w:tab w:val="left" w:pos="-720"/>
              </w:tabs>
              <w:topLinePunct/>
              <w:adjustRightInd w:val="0"/>
              <w:snapToGrid w:val="0"/>
              <w:jc w:val="left"/>
              <w:textAlignment w:val="baseline"/>
              <w:rPr>
                <w:rFonts w:ascii="仿宋" w:eastAsia="仿宋" w:hAnsi="仿宋"/>
                <w:spacing w:val="-3"/>
                <w:sz w:val="22"/>
              </w:rPr>
            </w:pPr>
            <w:r w:rsidRPr="002C0C2A">
              <w:rPr>
                <w:rFonts w:ascii="仿宋" w:eastAsia="仿宋" w:hAnsi="仿宋" w:hint="eastAsia"/>
                <w:spacing w:val="-3"/>
                <w:sz w:val="22"/>
              </w:rPr>
              <w:t>第一节</w:t>
            </w:r>
            <w:r w:rsidRPr="002C0C2A">
              <w:rPr>
                <w:rFonts w:ascii="仿宋" w:eastAsia="仿宋" w:hAnsi="仿宋" w:hint="eastAsia"/>
                <w:spacing w:val="-3"/>
                <w:sz w:val="22"/>
              </w:rPr>
              <w:tab/>
              <w:t>反应速率及速率方程</w:t>
            </w:r>
          </w:p>
          <w:p w14:paraId="2CA768BE" w14:textId="77777777" w:rsidR="00B012B7" w:rsidRPr="00BC4B9E" w:rsidRDefault="00B012B7" w:rsidP="0010620C">
            <w:pPr>
              <w:rPr>
                <w:rFonts w:ascii="仿宋" w:eastAsia="仿宋" w:hAnsi="仿宋"/>
                <w:sz w:val="18"/>
                <w:szCs w:val="18"/>
              </w:rPr>
            </w:pPr>
          </w:p>
        </w:tc>
        <w:tc>
          <w:tcPr>
            <w:tcW w:w="3455" w:type="dxa"/>
            <w:vAlign w:val="center"/>
          </w:tcPr>
          <w:p w14:paraId="2D6A0FED" w14:textId="77777777" w:rsidR="00B012B7" w:rsidRPr="002C0C2A" w:rsidRDefault="00B012B7" w:rsidP="0010620C">
            <w:pPr>
              <w:tabs>
                <w:tab w:val="left" w:pos="-720"/>
              </w:tabs>
              <w:topLinePunct/>
              <w:adjustRightInd w:val="0"/>
              <w:snapToGrid w:val="0"/>
              <w:jc w:val="left"/>
              <w:textAlignment w:val="baseline"/>
              <w:rPr>
                <w:rFonts w:ascii="仿宋" w:eastAsia="仿宋" w:hAnsi="仿宋"/>
                <w:spacing w:val="-3"/>
                <w:sz w:val="22"/>
              </w:rPr>
            </w:pPr>
            <w:r w:rsidRPr="002C0C2A">
              <w:rPr>
                <w:rFonts w:ascii="仿宋" w:eastAsia="仿宋" w:hAnsi="仿宋" w:hint="eastAsia"/>
                <w:spacing w:val="-3"/>
                <w:sz w:val="22"/>
              </w:rPr>
              <w:t>反应速率，反应速率方程式，反应级数，反应速率常数，速率方程的积分形式。</w:t>
            </w:r>
          </w:p>
        </w:tc>
        <w:tc>
          <w:tcPr>
            <w:tcW w:w="627" w:type="dxa"/>
            <w:vAlign w:val="center"/>
          </w:tcPr>
          <w:p w14:paraId="58F1B4D6"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t>2</w:t>
            </w:r>
          </w:p>
        </w:tc>
        <w:tc>
          <w:tcPr>
            <w:tcW w:w="1134" w:type="dxa"/>
            <w:vAlign w:val="center"/>
          </w:tcPr>
          <w:p w14:paraId="4BB3695B"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3CDDAC50"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1F285441"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B012B7" w14:paraId="07A95808" w14:textId="77777777" w:rsidTr="0010620C">
        <w:trPr>
          <w:trHeight w:val="20"/>
          <w:jc w:val="center"/>
        </w:trPr>
        <w:tc>
          <w:tcPr>
            <w:tcW w:w="1247" w:type="dxa"/>
            <w:vMerge/>
            <w:vAlign w:val="center"/>
          </w:tcPr>
          <w:p w14:paraId="2FFEA147"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567DF5C3" w14:textId="77777777" w:rsidR="00B012B7" w:rsidRPr="00BC4B9E"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第二节</w:t>
            </w:r>
            <w:r w:rsidRPr="002C0C2A">
              <w:rPr>
                <w:rFonts w:ascii="仿宋" w:eastAsia="仿宋" w:hAnsi="仿宋" w:hint="eastAsia"/>
                <w:sz w:val="22"/>
              </w:rPr>
              <w:tab/>
              <w:t>温度对反应速率的影响</w:t>
            </w:r>
          </w:p>
        </w:tc>
        <w:tc>
          <w:tcPr>
            <w:tcW w:w="3455" w:type="dxa"/>
            <w:vAlign w:val="center"/>
          </w:tcPr>
          <w:p w14:paraId="394A12EE"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Pr>
                <w:rFonts w:ascii="仿宋" w:eastAsia="仿宋" w:hAnsi="仿宋" w:hint="eastAsia"/>
                <w:sz w:val="22"/>
              </w:rPr>
              <w:t>阿伦</w:t>
            </w:r>
            <w:r w:rsidRPr="002C0C2A">
              <w:rPr>
                <w:rFonts w:ascii="仿宋" w:eastAsia="仿宋" w:hAnsi="仿宋" w:hint="eastAsia"/>
                <w:sz w:val="22"/>
              </w:rPr>
              <w:t>尼乌斯公式，活化能。</w:t>
            </w:r>
          </w:p>
        </w:tc>
        <w:tc>
          <w:tcPr>
            <w:tcW w:w="627" w:type="dxa"/>
            <w:vAlign w:val="center"/>
          </w:tcPr>
          <w:p w14:paraId="69C50D2C"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t>1.5</w:t>
            </w:r>
          </w:p>
        </w:tc>
        <w:tc>
          <w:tcPr>
            <w:tcW w:w="1134" w:type="dxa"/>
            <w:vAlign w:val="center"/>
          </w:tcPr>
          <w:p w14:paraId="47975396"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136E6BF9"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0E30F811"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B012B7" w14:paraId="4D5F4971" w14:textId="77777777" w:rsidTr="0010620C">
        <w:trPr>
          <w:trHeight w:val="20"/>
          <w:jc w:val="center"/>
        </w:trPr>
        <w:tc>
          <w:tcPr>
            <w:tcW w:w="1247" w:type="dxa"/>
            <w:vMerge/>
            <w:vAlign w:val="center"/>
          </w:tcPr>
          <w:p w14:paraId="06A2D2B2"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2F79BB73" w14:textId="77777777" w:rsidR="00B012B7" w:rsidRPr="00BC4B9E"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第三节</w:t>
            </w:r>
            <w:r w:rsidRPr="002C0C2A">
              <w:rPr>
                <w:rFonts w:ascii="仿宋" w:eastAsia="仿宋" w:hAnsi="仿宋" w:hint="eastAsia"/>
                <w:sz w:val="22"/>
              </w:rPr>
              <w:tab/>
              <w:t>催化反应</w:t>
            </w:r>
          </w:p>
        </w:tc>
        <w:tc>
          <w:tcPr>
            <w:tcW w:w="3455" w:type="dxa"/>
            <w:vAlign w:val="center"/>
          </w:tcPr>
          <w:p w14:paraId="6C18FAE0"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催化剂，催化反应的一般机理，催化剂特性。</w:t>
            </w:r>
          </w:p>
        </w:tc>
        <w:tc>
          <w:tcPr>
            <w:tcW w:w="627" w:type="dxa"/>
            <w:vAlign w:val="center"/>
          </w:tcPr>
          <w:p w14:paraId="155D43E3"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t>0.5</w:t>
            </w:r>
          </w:p>
        </w:tc>
        <w:tc>
          <w:tcPr>
            <w:tcW w:w="1134" w:type="dxa"/>
            <w:vAlign w:val="center"/>
          </w:tcPr>
          <w:p w14:paraId="36020D25"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07BF0855"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46AF47B8"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B012B7" w14:paraId="1853FCC8" w14:textId="77777777" w:rsidTr="0010620C">
        <w:trPr>
          <w:trHeight w:val="20"/>
          <w:jc w:val="center"/>
        </w:trPr>
        <w:tc>
          <w:tcPr>
            <w:tcW w:w="1247" w:type="dxa"/>
            <w:vMerge w:val="restart"/>
            <w:vAlign w:val="center"/>
          </w:tcPr>
          <w:p w14:paraId="5B914798"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r w:rsidRPr="00351A60">
              <w:rPr>
                <w:rFonts w:ascii="仿宋" w:eastAsia="仿宋" w:hAnsi="仿宋"/>
                <w:b/>
                <w:spacing w:val="-3"/>
                <w:szCs w:val="21"/>
                <w:lang w:val="en-GB"/>
              </w:rPr>
              <w:t xml:space="preserve">第三章 </w:t>
            </w:r>
          </w:p>
          <w:p w14:paraId="6F74805C" w14:textId="77777777" w:rsidR="00B012B7" w:rsidRPr="00351A60" w:rsidRDefault="00B012B7" w:rsidP="0010620C">
            <w:pPr>
              <w:suppressAutoHyphens/>
              <w:snapToGrid w:val="0"/>
              <w:spacing w:beforeLines="50" w:before="156" w:afterLines="50" w:after="156" w:line="276" w:lineRule="auto"/>
              <w:ind w:right="102"/>
              <w:jc w:val="center"/>
              <w:rPr>
                <w:rFonts w:ascii="Times New Roman" w:eastAsia="仿宋_GB2312" w:hAnsi="Times New Roman"/>
                <w:spacing w:val="-3"/>
                <w:sz w:val="22"/>
                <w:lang w:val="en-GB"/>
              </w:rPr>
            </w:pPr>
            <w:r w:rsidRPr="00351A60">
              <w:rPr>
                <w:rFonts w:ascii="仿宋" w:eastAsia="仿宋" w:hAnsi="仿宋"/>
                <w:b/>
                <w:spacing w:val="-3"/>
                <w:szCs w:val="21"/>
                <w:lang w:val="en-GB"/>
              </w:rPr>
              <w:t>水溶液中的离子平衡</w:t>
            </w:r>
          </w:p>
        </w:tc>
        <w:tc>
          <w:tcPr>
            <w:tcW w:w="1814" w:type="dxa"/>
            <w:vAlign w:val="center"/>
          </w:tcPr>
          <w:p w14:paraId="636D4A12"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第一节</w:t>
            </w:r>
            <w:r w:rsidRPr="002C0C2A">
              <w:rPr>
                <w:rFonts w:ascii="仿宋" w:eastAsia="仿宋" w:hAnsi="仿宋" w:hint="eastAsia"/>
                <w:sz w:val="22"/>
              </w:rPr>
              <w:tab/>
              <w:t>稀溶液依数性</w:t>
            </w:r>
          </w:p>
          <w:p w14:paraId="72BF9018" w14:textId="77777777" w:rsidR="00B012B7" w:rsidRDefault="00B012B7" w:rsidP="0010620C">
            <w:pPr>
              <w:rPr>
                <w:rFonts w:ascii="仿宋" w:eastAsia="仿宋" w:hAnsi="仿宋"/>
                <w:sz w:val="18"/>
                <w:szCs w:val="18"/>
                <w:lang w:val="x-none"/>
              </w:rPr>
            </w:pPr>
          </w:p>
        </w:tc>
        <w:tc>
          <w:tcPr>
            <w:tcW w:w="3455" w:type="dxa"/>
            <w:vAlign w:val="center"/>
          </w:tcPr>
          <w:p w14:paraId="3A07D6B7" w14:textId="77777777" w:rsidR="00B012B7" w:rsidRPr="00C87703" w:rsidRDefault="00B012B7" w:rsidP="0010620C">
            <w:pPr>
              <w:tabs>
                <w:tab w:val="left" w:pos="-720"/>
              </w:tabs>
              <w:topLinePunct/>
              <w:adjustRightInd w:val="0"/>
              <w:snapToGrid w:val="0"/>
              <w:jc w:val="left"/>
              <w:textAlignment w:val="baseline"/>
              <w:rPr>
                <w:rFonts w:ascii="仿宋" w:eastAsia="仿宋" w:hAnsi="仿宋"/>
                <w:color w:val="FF0000"/>
                <w:sz w:val="22"/>
              </w:rPr>
            </w:pPr>
            <w:r w:rsidRPr="00533BF5">
              <w:rPr>
                <w:rFonts w:ascii="仿宋" w:eastAsia="仿宋" w:hAnsi="仿宋" w:hint="eastAsia"/>
                <w:color w:val="000000" w:themeColor="text1"/>
                <w:sz w:val="22"/>
              </w:rPr>
              <w:t>溶液的分类，溶液浓度的表示方法，拉乌尔定律，理想溶液和实际溶液，稀溶液依数性。</w:t>
            </w:r>
          </w:p>
        </w:tc>
        <w:tc>
          <w:tcPr>
            <w:tcW w:w="627" w:type="dxa"/>
            <w:vAlign w:val="center"/>
          </w:tcPr>
          <w:p w14:paraId="59C4F6D5"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t>1</w:t>
            </w:r>
          </w:p>
        </w:tc>
        <w:tc>
          <w:tcPr>
            <w:tcW w:w="1134" w:type="dxa"/>
            <w:vAlign w:val="center"/>
          </w:tcPr>
          <w:p w14:paraId="743E26BD"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0F6106F1"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B012B7" w14:paraId="754D55BF" w14:textId="77777777" w:rsidTr="0010620C">
        <w:trPr>
          <w:trHeight w:val="20"/>
          <w:jc w:val="center"/>
        </w:trPr>
        <w:tc>
          <w:tcPr>
            <w:tcW w:w="1247" w:type="dxa"/>
            <w:vMerge/>
            <w:vAlign w:val="center"/>
          </w:tcPr>
          <w:p w14:paraId="69154518"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70088BA6"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第二节</w:t>
            </w:r>
            <w:r w:rsidRPr="002C0C2A">
              <w:rPr>
                <w:rFonts w:ascii="仿宋" w:eastAsia="仿宋" w:hAnsi="仿宋" w:hint="eastAsia"/>
                <w:sz w:val="22"/>
              </w:rPr>
              <w:tab/>
              <w:t>水溶液中酸碱平衡</w:t>
            </w:r>
          </w:p>
          <w:p w14:paraId="12E248A8" w14:textId="77777777" w:rsidR="00B012B7" w:rsidRPr="00BC4B9E" w:rsidRDefault="00B012B7" w:rsidP="0010620C">
            <w:pPr>
              <w:rPr>
                <w:rFonts w:ascii="仿宋" w:eastAsia="仿宋" w:hAnsi="仿宋"/>
                <w:sz w:val="18"/>
                <w:szCs w:val="18"/>
              </w:rPr>
            </w:pPr>
          </w:p>
        </w:tc>
        <w:tc>
          <w:tcPr>
            <w:tcW w:w="3455" w:type="dxa"/>
            <w:vAlign w:val="center"/>
          </w:tcPr>
          <w:p w14:paraId="0E0A177F"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酸碱质子理论，弱酸、弱碱的解离平衡及计算，同离子效应、缓冲溶液及应用。酸碱指示剂。</w:t>
            </w:r>
          </w:p>
          <w:p w14:paraId="34341B09"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电解质溶液：</w:t>
            </w:r>
          </w:p>
          <w:p w14:paraId="4DFDEF14"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强电解质溶液的活度、活度系数。</w:t>
            </w:r>
          </w:p>
        </w:tc>
        <w:tc>
          <w:tcPr>
            <w:tcW w:w="627" w:type="dxa"/>
            <w:vAlign w:val="center"/>
          </w:tcPr>
          <w:p w14:paraId="21C99EB2"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t>4</w:t>
            </w:r>
          </w:p>
        </w:tc>
        <w:tc>
          <w:tcPr>
            <w:tcW w:w="1134" w:type="dxa"/>
            <w:vAlign w:val="center"/>
          </w:tcPr>
          <w:p w14:paraId="4ED9D0A1"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152592A6"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5D779BD5"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p w14:paraId="50A216B1"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综合</w:t>
            </w:r>
            <w:r>
              <w:rPr>
                <w:rFonts w:ascii="仿宋" w:eastAsia="仿宋" w:hAnsi="仿宋"/>
                <w:sz w:val="18"/>
                <w:szCs w:val="18"/>
                <w:lang w:val="x-none"/>
              </w:rPr>
              <w:t>分析</w:t>
            </w:r>
          </w:p>
        </w:tc>
      </w:tr>
      <w:tr w:rsidR="00B012B7" w14:paraId="5F2A5004" w14:textId="77777777" w:rsidTr="0010620C">
        <w:trPr>
          <w:trHeight w:val="20"/>
          <w:jc w:val="center"/>
        </w:trPr>
        <w:tc>
          <w:tcPr>
            <w:tcW w:w="1247" w:type="dxa"/>
            <w:vMerge/>
            <w:vAlign w:val="center"/>
          </w:tcPr>
          <w:p w14:paraId="32DF6B3C"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4021B789" w14:textId="77777777" w:rsidR="00B012B7" w:rsidRPr="00BC4B9E"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第三节</w:t>
            </w:r>
            <w:r w:rsidRPr="002C0C2A">
              <w:rPr>
                <w:rFonts w:ascii="仿宋" w:eastAsia="仿宋" w:hAnsi="仿宋" w:hint="eastAsia"/>
                <w:sz w:val="22"/>
              </w:rPr>
              <w:tab/>
              <w:t>难溶电解质的多相离子平衡</w:t>
            </w:r>
          </w:p>
        </w:tc>
        <w:tc>
          <w:tcPr>
            <w:tcW w:w="3455" w:type="dxa"/>
            <w:vAlign w:val="center"/>
          </w:tcPr>
          <w:p w14:paraId="688ADB55"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多相离子平衡和标准溶度积，溶度积规则及应用(沉淀生成与溶解、分布沉淀和沉淀转化)。</w:t>
            </w:r>
          </w:p>
        </w:tc>
        <w:tc>
          <w:tcPr>
            <w:tcW w:w="627" w:type="dxa"/>
            <w:vAlign w:val="center"/>
          </w:tcPr>
          <w:p w14:paraId="320D408B"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color w:val="000000" w:themeColor="text1"/>
                <w:sz w:val="18"/>
                <w:szCs w:val="18"/>
                <w:lang w:val="x-none"/>
              </w:rPr>
              <w:t>3</w:t>
            </w:r>
          </w:p>
        </w:tc>
        <w:tc>
          <w:tcPr>
            <w:tcW w:w="1134" w:type="dxa"/>
            <w:vAlign w:val="center"/>
          </w:tcPr>
          <w:p w14:paraId="4171E738"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49C01733"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6946E0C8"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B012B7" w14:paraId="5E000EA3" w14:textId="77777777" w:rsidTr="0010620C">
        <w:trPr>
          <w:trHeight w:val="20"/>
          <w:jc w:val="center"/>
        </w:trPr>
        <w:tc>
          <w:tcPr>
            <w:tcW w:w="1247" w:type="dxa"/>
            <w:vMerge w:val="restart"/>
            <w:vAlign w:val="center"/>
          </w:tcPr>
          <w:p w14:paraId="754C90DA"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r w:rsidRPr="00351A60">
              <w:rPr>
                <w:rFonts w:ascii="仿宋" w:eastAsia="仿宋" w:hAnsi="仿宋"/>
                <w:b/>
                <w:spacing w:val="-3"/>
                <w:szCs w:val="21"/>
                <w:lang w:val="en-GB"/>
              </w:rPr>
              <w:t xml:space="preserve">第四章 </w:t>
            </w:r>
          </w:p>
          <w:p w14:paraId="155DEE83" w14:textId="77777777" w:rsidR="00B012B7" w:rsidRPr="00351A60" w:rsidRDefault="00B012B7" w:rsidP="0010620C">
            <w:pPr>
              <w:suppressAutoHyphens/>
              <w:snapToGrid w:val="0"/>
              <w:spacing w:beforeLines="50" w:before="156" w:afterLines="50" w:after="156" w:line="276" w:lineRule="auto"/>
              <w:ind w:right="102"/>
              <w:jc w:val="center"/>
              <w:rPr>
                <w:rFonts w:ascii="Times New Roman" w:eastAsia="仿宋_GB2312" w:hAnsi="Times New Roman"/>
                <w:spacing w:val="-3"/>
                <w:sz w:val="22"/>
                <w:lang w:val="en-GB"/>
              </w:rPr>
            </w:pPr>
            <w:r w:rsidRPr="00351A60">
              <w:rPr>
                <w:rFonts w:ascii="仿宋" w:eastAsia="仿宋" w:hAnsi="仿宋"/>
                <w:b/>
                <w:spacing w:val="-3"/>
                <w:szCs w:val="21"/>
                <w:lang w:val="en-GB"/>
              </w:rPr>
              <w:t>氧化还原反应和电化学</w:t>
            </w:r>
          </w:p>
        </w:tc>
        <w:tc>
          <w:tcPr>
            <w:tcW w:w="1814" w:type="dxa"/>
            <w:vAlign w:val="center"/>
          </w:tcPr>
          <w:p w14:paraId="4F93E00B" w14:textId="77777777" w:rsidR="00B012B7" w:rsidRPr="002C0C2A" w:rsidRDefault="00B012B7" w:rsidP="0010620C">
            <w:pPr>
              <w:tabs>
                <w:tab w:val="left" w:pos="-720"/>
              </w:tabs>
              <w:topLinePunct/>
              <w:adjustRightInd w:val="0"/>
              <w:snapToGrid w:val="0"/>
              <w:jc w:val="left"/>
              <w:textAlignment w:val="baseline"/>
              <w:rPr>
                <w:rFonts w:ascii="仿宋" w:eastAsia="仿宋" w:hAnsi="仿宋"/>
                <w:spacing w:val="-3"/>
                <w:sz w:val="22"/>
                <w:lang w:val="en-GB"/>
              </w:rPr>
            </w:pPr>
            <w:r w:rsidRPr="002C0C2A">
              <w:rPr>
                <w:rFonts w:ascii="仿宋" w:eastAsia="仿宋" w:hAnsi="仿宋" w:hint="eastAsia"/>
                <w:spacing w:val="-3"/>
                <w:sz w:val="22"/>
                <w:lang w:val="en-GB"/>
              </w:rPr>
              <w:t>第一节</w:t>
            </w:r>
            <w:r w:rsidRPr="002C0C2A">
              <w:rPr>
                <w:rFonts w:ascii="仿宋" w:eastAsia="仿宋" w:hAnsi="仿宋" w:hint="eastAsia"/>
                <w:spacing w:val="-3"/>
                <w:sz w:val="22"/>
                <w:lang w:val="en-GB"/>
              </w:rPr>
              <w:tab/>
              <w:t>氧化还原反应</w:t>
            </w:r>
          </w:p>
          <w:p w14:paraId="7706F8A2" w14:textId="77777777" w:rsidR="00B012B7" w:rsidRDefault="00B012B7" w:rsidP="0010620C">
            <w:pPr>
              <w:rPr>
                <w:rFonts w:ascii="仿宋" w:eastAsia="仿宋" w:hAnsi="仿宋"/>
                <w:sz w:val="18"/>
                <w:szCs w:val="18"/>
                <w:lang w:val="x-none"/>
              </w:rPr>
            </w:pPr>
          </w:p>
        </w:tc>
        <w:tc>
          <w:tcPr>
            <w:tcW w:w="3455" w:type="dxa"/>
            <w:vAlign w:val="center"/>
          </w:tcPr>
          <w:p w14:paraId="617D5B9B" w14:textId="77777777" w:rsidR="00B012B7" w:rsidRPr="002C0C2A" w:rsidRDefault="00B012B7" w:rsidP="0010620C">
            <w:pPr>
              <w:tabs>
                <w:tab w:val="left" w:pos="-720"/>
              </w:tabs>
              <w:topLinePunct/>
              <w:adjustRightInd w:val="0"/>
              <w:snapToGrid w:val="0"/>
              <w:jc w:val="left"/>
              <w:textAlignment w:val="baseline"/>
              <w:rPr>
                <w:rFonts w:ascii="仿宋" w:eastAsia="仿宋" w:hAnsi="仿宋"/>
                <w:spacing w:val="-3"/>
                <w:sz w:val="22"/>
                <w:lang w:val="en-GB"/>
              </w:rPr>
            </w:pPr>
            <w:r w:rsidRPr="00523D8A">
              <w:rPr>
                <w:rFonts w:ascii="仿宋" w:eastAsia="仿宋" w:hAnsi="仿宋" w:hint="eastAsia"/>
                <w:color w:val="000000" w:themeColor="text1"/>
                <w:spacing w:val="-3"/>
                <w:sz w:val="22"/>
                <w:lang w:val="en-GB"/>
              </w:rPr>
              <w:t>氧化剂，还原剂，氧化还原反应方程式配平。</w:t>
            </w:r>
          </w:p>
        </w:tc>
        <w:tc>
          <w:tcPr>
            <w:tcW w:w="627" w:type="dxa"/>
            <w:vAlign w:val="center"/>
          </w:tcPr>
          <w:p w14:paraId="213033C9" w14:textId="77777777" w:rsidR="00B012B7" w:rsidRPr="00160A71" w:rsidRDefault="00B012B7" w:rsidP="0010620C">
            <w:pPr>
              <w:rPr>
                <w:rFonts w:ascii="仿宋" w:eastAsia="仿宋" w:hAnsi="仿宋"/>
                <w:color w:val="000000" w:themeColor="text1"/>
                <w:sz w:val="18"/>
                <w:szCs w:val="18"/>
                <w:lang w:val="x-none"/>
              </w:rPr>
            </w:pPr>
            <w:r w:rsidRPr="00160A71">
              <w:rPr>
                <w:rFonts w:ascii="仿宋" w:eastAsia="仿宋" w:hAnsi="仿宋" w:hint="eastAsia"/>
                <w:color w:val="000000" w:themeColor="text1"/>
                <w:sz w:val="18"/>
                <w:szCs w:val="18"/>
                <w:lang w:val="x-none"/>
              </w:rPr>
              <w:t>1</w:t>
            </w:r>
          </w:p>
        </w:tc>
        <w:tc>
          <w:tcPr>
            <w:tcW w:w="1134" w:type="dxa"/>
            <w:vAlign w:val="center"/>
          </w:tcPr>
          <w:p w14:paraId="513F5DC4" w14:textId="77777777" w:rsidR="00B012B7" w:rsidRPr="00681A96" w:rsidRDefault="00B012B7" w:rsidP="0010620C">
            <w:pPr>
              <w:rPr>
                <w:rFonts w:ascii="仿宋" w:eastAsia="仿宋" w:hAnsi="仿宋"/>
                <w:color w:val="000000"/>
                <w:szCs w:val="21"/>
                <w:lang w:val="x-none"/>
              </w:rPr>
            </w:pPr>
            <w:r w:rsidRPr="00681A96">
              <w:rPr>
                <w:rFonts w:ascii="仿宋" w:eastAsia="仿宋" w:hAnsi="仿宋" w:hint="eastAsia"/>
                <w:color w:val="000000"/>
                <w:szCs w:val="21"/>
                <w:lang w:val="x-none"/>
              </w:rPr>
              <w:sym w:font="Wingdings 2" w:char="F052"/>
            </w:r>
            <w:r w:rsidRPr="00681A96">
              <w:rPr>
                <w:rFonts w:ascii="仿宋" w:eastAsia="仿宋" w:hAnsi="仿宋" w:hint="eastAsia"/>
                <w:color w:val="000000"/>
                <w:szCs w:val="21"/>
                <w:lang w:val="x-none"/>
              </w:rPr>
              <w:t>记忆</w:t>
            </w:r>
          </w:p>
          <w:p w14:paraId="06FD0771" w14:textId="77777777" w:rsidR="00B012B7" w:rsidRPr="00681A96" w:rsidRDefault="00B012B7" w:rsidP="0010620C">
            <w:pPr>
              <w:rPr>
                <w:rFonts w:ascii="仿宋" w:eastAsia="仿宋" w:hAnsi="仿宋"/>
                <w:color w:val="000000"/>
                <w:szCs w:val="21"/>
                <w:lang w:val="x-none"/>
              </w:rPr>
            </w:pPr>
            <w:r w:rsidRPr="00681A96">
              <w:rPr>
                <w:rFonts w:ascii="仿宋" w:eastAsia="仿宋" w:hAnsi="仿宋" w:hint="eastAsia"/>
                <w:color w:val="000000"/>
                <w:szCs w:val="21"/>
                <w:lang w:val="x-none"/>
              </w:rPr>
              <w:sym w:font="Wingdings 2" w:char="F052"/>
            </w:r>
            <w:r w:rsidRPr="00681A96">
              <w:rPr>
                <w:rFonts w:ascii="仿宋" w:eastAsia="仿宋" w:hAnsi="仿宋" w:hint="eastAsia"/>
                <w:color w:val="000000"/>
                <w:szCs w:val="21"/>
                <w:lang w:val="x-none"/>
              </w:rPr>
              <w:t>理解</w:t>
            </w:r>
          </w:p>
          <w:p w14:paraId="3413285C" w14:textId="77777777" w:rsidR="00B012B7" w:rsidRDefault="00B012B7" w:rsidP="0010620C">
            <w:pPr>
              <w:rPr>
                <w:rFonts w:ascii="仿宋" w:eastAsia="仿宋" w:hAnsi="仿宋"/>
                <w:sz w:val="18"/>
                <w:szCs w:val="18"/>
                <w:lang w:val="x-none"/>
              </w:rPr>
            </w:pPr>
            <w:r w:rsidRPr="00681A96">
              <w:rPr>
                <w:rFonts w:ascii="仿宋" w:eastAsia="仿宋" w:hAnsi="仿宋" w:hint="eastAsia"/>
                <w:color w:val="000000"/>
                <w:szCs w:val="21"/>
                <w:lang w:val="x-none"/>
              </w:rPr>
              <w:sym w:font="Wingdings 2" w:char="F052"/>
            </w:r>
            <w:r w:rsidRPr="00681A96">
              <w:rPr>
                <w:rFonts w:ascii="仿宋" w:eastAsia="仿宋" w:hAnsi="仿宋" w:hint="eastAsia"/>
                <w:color w:val="000000"/>
                <w:szCs w:val="21"/>
                <w:lang w:val="x-none"/>
              </w:rPr>
              <w:t>应用</w:t>
            </w:r>
          </w:p>
        </w:tc>
      </w:tr>
      <w:tr w:rsidR="00B012B7" w14:paraId="29F1B1EB" w14:textId="77777777" w:rsidTr="0010620C">
        <w:trPr>
          <w:trHeight w:val="20"/>
          <w:jc w:val="center"/>
        </w:trPr>
        <w:tc>
          <w:tcPr>
            <w:tcW w:w="1247" w:type="dxa"/>
            <w:vMerge/>
            <w:vAlign w:val="center"/>
          </w:tcPr>
          <w:p w14:paraId="433E6C6A"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4CD1F93F"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第二节原电池</w:t>
            </w:r>
          </w:p>
          <w:p w14:paraId="2E53BE74" w14:textId="77777777" w:rsidR="00B012B7" w:rsidRDefault="00B012B7" w:rsidP="0010620C">
            <w:pPr>
              <w:rPr>
                <w:rFonts w:ascii="仿宋" w:eastAsia="仿宋" w:hAnsi="仿宋"/>
                <w:sz w:val="18"/>
                <w:szCs w:val="18"/>
                <w:lang w:val="x-none"/>
              </w:rPr>
            </w:pPr>
          </w:p>
        </w:tc>
        <w:tc>
          <w:tcPr>
            <w:tcW w:w="3455" w:type="dxa"/>
            <w:vAlign w:val="center"/>
          </w:tcPr>
          <w:p w14:paraId="5DBE3670"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电池反应与电池图</w:t>
            </w:r>
            <w:r>
              <w:rPr>
                <w:rFonts w:ascii="仿宋" w:eastAsia="仿宋" w:hAnsi="仿宋" w:hint="eastAsia"/>
                <w:sz w:val="22"/>
              </w:rPr>
              <w:t>式</w:t>
            </w:r>
            <w:r w:rsidRPr="002C0C2A">
              <w:rPr>
                <w:rFonts w:ascii="仿宋" w:eastAsia="仿宋" w:hAnsi="仿宋" w:hint="eastAsia"/>
                <w:sz w:val="22"/>
              </w:rPr>
              <w:t>，电极类型，原电池电动势，可逆电池，可逆电池热力学</w:t>
            </w:r>
          </w:p>
        </w:tc>
        <w:tc>
          <w:tcPr>
            <w:tcW w:w="627" w:type="dxa"/>
            <w:vAlign w:val="center"/>
          </w:tcPr>
          <w:p w14:paraId="653B5FC5" w14:textId="77777777" w:rsidR="00B012B7" w:rsidRDefault="00B012B7" w:rsidP="0010620C">
            <w:pPr>
              <w:rPr>
                <w:rFonts w:ascii="仿宋" w:eastAsia="仿宋" w:hAnsi="仿宋"/>
                <w:sz w:val="18"/>
                <w:szCs w:val="18"/>
                <w:lang w:val="x-none"/>
              </w:rPr>
            </w:pPr>
            <w:r>
              <w:rPr>
                <w:rFonts w:ascii="仿宋" w:eastAsia="仿宋" w:hAnsi="仿宋"/>
                <w:sz w:val="18"/>
                <w:szCs w:val="18"/>
                <w:lang w:val="x-none"/>
              </w:rPr>
              <w:t>3</w:t>
            </w:r>
          </w:p>
        </w:tc>
        <w:tc>
          <w:tcPr>
            <w:tcW w:w="1134" w:type="dxa"/>
            <w:vAlign w:val="center"/>
          </w:tcPr>
          <w:p w14:paraId="31D5F6CA"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78695E46"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7D529AC9"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p w14:paraId="65091EDB"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综合</w:t>
            </w:r>
            <w:r>
              <w:rPr>
                <w:rFonts w:ascii="仿宋" w:eastAsia="仿宋" w:hAnsi="仿宋"/>
                <w:sz w:val="18"/>
                <w:szCs w:val="18"/>
                <w:lang w:val="x-none"/>
              </w:rPr>
              <w:t>分析</w:t>
            </w:r>
          </w:p>
        </w:tc>
      </w:tr>
      <w:tr w:rsidR="00B012B7" w14:paraId="1158A457" w14:textId="77777777" w:rsidTr="0010620C">
        <w:trPr>
          <w:trHeight w:val="20"/>
          <w:jc w:val="center"/>
        </w:trPr>
        <w:tc>
          <w:tcPr>
            <w:tcW w:w="1247" w:type="dxa"/>
            <w:vMerge/>
            <w:vAlign w:val="center"/>
          </w:tcPr>
          <w:p w14:paraId="38434F9A"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09518883"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第三节电极电势</w:t>
            </w:r>
          </w:p>
          <w:p w14:paraId="17EEBA99" w14:textId="77777777" w:rsidR="00B012B7" w:rsidRDefault="00B012B7" w:rsidP="0010620C">
            <w:pPr>
              <w:rPr>
                <w:rFonts w:ascii="仿宋" w:eastAsia="仿宋" w:hAnsi="仿宋"/>
                <w:sz w:val="18"/>
                <w:szCs w:val="18"/>
                <w:lang w:val="x-none"/>
              </w:rPr>
            </w:pPr>
          </w:p>
        </w:tc>
        <w:tc>
          <w:tcPr>
            <w:tcW w:w="3455" w:type="dxa"/>
            <w:vAlign w:val="center"/>
          </w:tcPr>
          <w:p w14:paraId="3C792B1E" w14:textId="77777777" w:rsidR="00B012B7" w:rsidRPr="002C0C2A" w:rsidRDefault="00B012B7" w:rsidP="0010620C">
            <w:pPr>
              <w:topLinePunct/>
              <w:adjustRightInd w:val="0"/>
              <w:snapToGrid w:val="0"/>
              <w:jc w:val="left"/>
              <w:textAlignment w:val="baseline"/>
              <w:rPr>
                <w:rFonts w:ascii="仿宋" w:eastAsia="仿宋" w:hAnsi="仿宋"/>
                <w:sz w:val="22"/>
              </w:rPr>
            </w:pPr>
            <w:r w:rsidRPr="002C0C2A">
              <w:rPr>
                <w:rFonts w:ascii="仿宋" w:eastAsia="仿宋" w:hAnsi="仿宋" w:hint="eastAsia"/>
                <w:sz w:val="22"/>
              </w:rPr>
              <w:t>标准电极电势，电极电势的能斯特方程，电极电势的应用(比较氧化剂、还原剂相对强弱，判断氧化还原反应方向和程度)。</w:t>
            </w:r>
          </w:p>
        </w:tc>
        <w:tc>
          <w:tcPr>
            <w:tcW w:w="627" w:type="dxa"/>
            <w:vAlign w:val="center"/>
          </w:tcPr>
          <w:p w14:paraId="0F77E5D5" w14:textId="77777777" w:rsidR="00B012B7" w:rsidRDefault="00B012B7" w:rsidP="0010620C">
            <w:pPr>
              <w:rPr>
                <w:rFonts w:ascii="仿宋" w:eastAsia="仿宋" w:hAnsi="仿宋"/>
                <w:sz w:val="18"/>
                <w:szCs w:val="18"/>
                <w:lang w:val="x-none"/>
              </w:rPr>
            </w:pPr>
            <w:r w:rsidRPr="00160A71">
              <w:rPr>
                <w:rFonts w:ascii="仿宋" w:eastAsia="仿宋" w:hAnsi="仿宋"/>
                <w:color w:val="000000" w:themeColor="text1"/>
                <w:sz w:val="18"/>
                <w:szCs w:val="18"/>
                <w:lang w:val="x-none"/>
              </w:rPr>
              <w:t>4</w:t>
            </w:r>
          </w:p>
        </w:tc>
        <w:tc>
          <w:tcPr>
            <w:tcW w:w="1134" w:type="dxa"/>
            <w:vAlign w:val="center"/>
          </w:tcPr>
          <w:p w14:paraId="05B8DE3F"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2032BD67"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5598D9D4"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p w14:paraId="63E989CF"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综合</w:t>
            </w:r>
            <w:r>
              <w:rPr>
                <w:rFonts w:ascii="仿宋" w:eastAsia="仿宋" w:hAnsi="仿宋"/>
                <w:sz w:val="18"/>
                <w:szCs w:val="18"/>
                <w:lang w:val="x-none"/>
              </w:rPr>
              <w:t>分析</w:t>
            </w:r>
          </w:p>
        </w:tc>
      </w:tr>
      <w:tr w:rsidR="00B012B7" w14:paraId="57C357A5" w14:textId="77777777" w:rsidTr="0010620C">
        <w:trPr>
          <w:trHeight w:val="20"/>
          <w:jc w:val="center"/>
        </w:trPr>
        <w:tc>
          <w:tcPr>
            <w:tcW w:w="1247" w:type="dxa"/>
            <w:vMerge w:val="restart"/>
            <w:vAlign w:val="center"/>
          </w:tcPr>
          <w:p w14:paraId="01E9D73E"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r w:rsidRPr="00351A60">
              <w:rPr>
                <w:rFonts w:ascii="仿宋" w:eastAsia="仿宋" w:hAnsi="仿宋"/>
                <w:b/>
                <w:spacing w:val="-3"/>
                <w:szCs w:val="21"/>
                <w:lang w:val="en-GB"/>
              </w:rPr>
              <w:t xml:space="preserve">第六章 </w:t>
            </w:r>
          </w:p>
          <w:p w14:paraId="02F30CA4" w14:textId="77777777" w:rsidR="00B012B7" w:rsidRPr="00351A60" w:rsidRDefault="00B012B7" w:rsidP="0010620C">
            <w:pPr>
              <w:suppressAutoHyphens/>
              <w:snapToGrid w:val="0"/>
              <w:spacing w:beforeLines="50" w:before="156" w:afterLines="50" w:after="156" w:line="276" w:lineRule="auto"/>
              <w:ind w:right="102"/>
              <w:jc w:val="center"/>
              <w:rPr>
                <w:rFonts w:ascii="Times New Roman" w:eastAsia="仿宋_GB2312" w:hAnsi="Times New Roman"/>
                <w:b/>
                <w:kern w:val="0"/>
                <w:sz w:val="22"/>
              </w:rPr>
            </w:pPr>
            <w:r w:rsidRPr="00351A60">
              <w:rPr>
                <w:rFonts w:ascii="仿宋" w:eastAsia="仿宋" w:hAnsi="仿宋"/>
                <w:b/>
                <w:spacing w:val="-3"/>
                <w:szCs w:val="21"/>
                <w:lang w:val="en-GB"/>
              </w:rPr>
              <w:t>界面现象</w:t>
            </w:r>
          </w:p>
        </w:tc>
        <w:tc>
          <w:tcPr>
            <w:tcW w:w="1814" w:type="dxa"/>
            <w:vAlign w:val="center"/>
          </w:tcPr>
          <w:p w14:paraId="41389C03"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第一节</w:t>
            </w:r>
            <w:r w:rsidRPr="002C0C2A">
              <w:rPr>
                <w:rFonts w:ascii="仿宋" w:eastAsia="仿宋" w:hAnsi="仿宋" w:hint="eastAsia"/>
                <w:sz w:val="22"/>
              </w:rPr>
              <w:tab/>
              <w:t>表面张力</w:t>
            </w:r>
          </w:p>
          <w:p w14:paraId="33C604EA" w14:textId="77777777" w:rsidR="00B012B7" w:rsidRDefault="00B012B7" w:rsidP="0010620C">
            <w:pPr>
              <w:rPr>
                <w:rFonts w:ascii="仿宋" w:eastAsia="仿宋" w:hAnsi="仿宋"/>
                <w:sz w:val="18"/>
                <w:szCs w:val="18"/>
                <w:lang w:val="x-none"/>
              </w:rPr>
            </w:pPr>
          </w:p>
        </w:tc>
        <w:tc>
          <w:tcPr>
            <w:tcW w:w="3455" w:type="dxa"/>
            <w:vAlign w:val="center"/>
          </w:tcPr>
          <w:p w14:paraId="4EB7516F"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lastRenderedPageBreak/>
              <w:t>表面张力，表面功和表面吉布斯函数。</w:t>
            </w:r>
          </w:p>
        </w:tc>
        <w:tc>
          <w:tcPr>
            <w:tcW w:w="627" w:type="dxa"/>
            <w:vAlign w:val="center"/>
          </w:tcPr>
          <w:p w14:paraId="69BBF3A7"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t>1</w:t>
            </w:r>
          </w:p>
        </w:tc>
        <w:tc>
          <w:tcPr>
            <w:tcW w:w="1134" w:type="dxa"/>
            <w:vAlign w:val="center"/>
          </w:tcPr>
          <w:p w14:paraId="6A7F2FD2"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2C5A898B"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285B75CF"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lastRenderedPageBreak/>
              <w:sym w:font="Wingdings 2" w:char="F052"/>
            </w:r>
            <w:r>
              <w:rPr>
                <w:rFonts w:ascii="仿宋" w:eastAsia="仿宋" w:hAnsi="仿宋" w:hint="eastAsia"/>
                <w:sz w:val="18"/>
                <w:szCs w:val="18"/>
                <w:lang w:val="x-none"/>
              </w:rPr>
              <w:t>应用</w:t>
            </w:r>
          </w:p>
        </w:tc>
      </w:tr>
      <w:tr w:rsidR="00B012B7" w14:paraId="39AFC4AC" w14:textId="77777777" w:rsidTr="0010620C">
        <w:trPr>
          <w:trHeight w:val="20"/>
          <w:jc w:val="center"/>
        </w:trPr>
        <w:tc>
          <w:tcPr>
            <w:tcW w:w="1247" w:type="dxa"/>
            <w:vMerge/>
            <w:vAlign w:val="center"/>
          </w:tcPr>
          <w:p w14:paraId="7C063FC9"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16CA02F9"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第二节</w:t>
            </w:r>
            <w:r w:rsidRPr="002C0C2A">
              <w:rPr>
                <w:rFonts w:ascii="仿宋" w:eastAsia="仿宋" w:hAnsi="仿宋" w:hint="eastAsia"/>
                <w:sz w:val="22"/>
              </w:rPr>
              <w:tab/>
              <w:t>纯液体的表面现象</w:t>
            </w:r>
          </w:p>
          <w:p w14:paraId="5EE0D529" w14:textId="77777777" w:rsidR="00B012B7" w:rsidRPr="00BC4B9E" w:rsidRDefault="00B012B7" w:rsidP="0010620C">
            <w:pPr>
              <w:rPr>
                <w:rFonts w:ascii="仿宋" w:eastAsia="仿宋" w:hAnsi="仿宋"/>
                <w:sz w:val="18"/>
                <w:szCs w:val="18"/>
              </w:rPr>
            </w:pPr>
          </w:p>
        </w:tc>
        <w:tc>
          <w:tcPr>
            <w:tcW w:w="3455" w:type="dxa"/>
            <w:vAlign w:val="center"/>
          </w:tcPr>
          <w:p w14:paraId="725E6367"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液体对固体的润湿作用，弯曲液面的附加压力，毛细管现象，开尔文公式。</w:t>
            </w:r>
          </w:p>
        </w:tc>
        <w:tc>
          <w:tcPr>
            <w:tcW w:w="627" w:type="dxa"/>
            <w:vAlign w:val="center"/>
          </w:tcPr>
          <w:p w14:paraId="2A185AA2" w14:textId="77777777" w:rsidR="00B012B7" w:rsidRDefault="00B012B7" w:rsidP="0010620C">
            <w:pPr>
              <w:rPr>
                <w:rFonts w:ascii="仿宋" w:eastAsia="仿宋" w:hAnsi="仿宋"/>
                <w:sz w:val="18"/>
                <w:szCs w:val="18"/>
                <w:lang w:val="x-none"/>
              </w:rPr>
            </w:pPr>
            <w:r>
              <w:rPr>
                <w:rFonts w:ascii="仿宋" w:eastAsia="仿宋" w:hAnsi="仿宋"/>
                <w:sz w:val="18"/>
                <w:szCs w:val="18"/>
                <w:lang w:val="x-none"/>
              </w:rPr>
              <w:t>1</w:t>
            </w:r>
          </w:p>
        </w:tc>
        <w:tc>
          <w:tcPr>
            <w:tcW w:w="1134" w:type="dxa"/>
            <w:vAlign w:val="center"/>
          </w:tcPr>
          <w:p w14:paraId="0359C834"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记忆</w:t>
            </w:r>
          </w:p>
          <w:p w14:paraId="26623415"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2074BE28"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p>
        </w:tc>
      </w:tr>
      <w:tr w:rsidR="00B012B7" w14:paraId="4B75B909" w14:textId="77777777" w:rsidTr="0010620C">
        <w:trPr>
          <w:trHeight w:val="20"/>
          <w:jc w:val="center"/>
        </w:trPr>
        <w:tc>
          <w:tcPr>
            <w:tcW w:w="1247" w:type="dxa"/>
            <w:vMerge/>
            <w:vAlign w:val="center"/>
          </w:tcPr>
          <w:p w14:paraId="2718C08B" w14:textId="77777777" w:rsidR="00B012B7" w:rsidRPr="00351A60" w:rsidRDefault="00B012B7" w:rsidP="0010620C">
            <w:pPr>
              <w:suppressAutoHyphens/>
              <w:snapToGrid w:val="0"/>
              <w:spacing w:beforeLines="50" w:before="156" w:afterLines="50" w:after="156" w:line="276" w:lineRule="auto"/>
              <w:ind w:right="102"/>
              <w:jc w:val="center"/>
              <w:rPr>
                <w:rFonts w:ascii="仿宋" w:eastAsia="仿宋" w:hAnsi="仿宋"/>
                <w:b/>
                <w:spacing w:val="-3"/>
                <w:szCs w:val="21"/>
                <w:lang w:val="en-GB"/>
              </w:rPr>
            </w:pPr>
          </w:p>
        </w:tc>
        <w:tc>
          <w:tcPr>
            <w:tcW w:w="1814" w:type="dxa"/>
            <w:vAlign w:val="center"/>
          </w:tcPr>
          <w:p w14:paraId="7B9F67F7"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第三节</w:t>
            </w:r>
            <w:r w:rsidRPr="002C0C2A">
              <w:rPr>
                <w:rFonts w:ascii="仿宋" w:eastAsia="仿宋" w:hAnsi="仿宋" w:hint="eastAsia"/>
                <w:sz w:val="22"/>
              </w:rPr>
              <w:tab/>
              <w:t>溶液的表面吸附</w:t>
            </w:r>
          </w:p>
          <w:p w14:paraId="2D6455E8" w14:textId="77777777" w:rsidR="00B012B7" w:rsidRDefault="00B012B7" w:rsidP="0010620C">
            <w:pPr>
              <w:rPr>
                <w:rFonts w:ascii="仿宋" w:eastAsia="仿宋" w:hAnsi="仿宋"/>
                <w:sz w:val="18"/>
                <w:szCs w:val="18"/>
                <w:lang w:val="x-none"/>
              </w:rPr>
            </w:pPr>
          </w:p>
        </w:tc>
        <w:tc>
          <w:tcPr>
            <w:tcW w:w="3455" w:type="dxa"/>
            <w:vAlign w:val="center"/>
          </w:tcPr>
          <w:p w14:paraId="7D4083C3" w14:textId="77777777" w:rsidR="00B012B7" w:rsidRPr="002C0C2A" w:rsidRDefault="00B012B7" w:rsidP="0010620C">
            <w:pPr>
              <w:tabs>
                <w:tab w:val="left" w:pos="-720"/>
              </w:tabs>
              <w:topLinePunct/>
              <w:adjustRightInd w:val="0"/>
              <w:snapToGrid w:val="0"/>
              <w:jc w:val="left"/>
              <w:textAlignment w:val="baseline"/>
              <w:rPr>
                <w:rFonts w:ascii="仿宋" w:eastAsia="仿宋" w:hAnsi="仿宋"/>
                <w:sz w:val="22"/>
              </w:rPr>
            </w:pPr>
            <w:r w:rsidRPr="002C0C2A">
              <w:rPr>
                <w:rFonts w:ascii="仿宋" w:eastAsia="仿宋" w:hAnsi="仿宋" w:hint="eastAsia"/>
                <w:sz w:val="22"/>
              </w:rPr>
              <w:t>溶液的表面吸附现象，表面活性剂的定义、结构特点及分类，表面活性剂的重要作用。</w:t>
            </w:r>
          </w:p>
        </w:tc>
        <w:tc>
          <w:tcPr>
            <w:tcW w:w="627" w:type="dxa"/>
            <w:vAlign w:val="center"/>
          </w:tcPr>
          <w:p w14:paraId="2F0BD1EB"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t>2</w:t>
            </w:r>
          </w:p>
        </w:tc>
        <w:tc>
          <w:tcPr>
            <w:tcW w:w="1134" w:type="dxa"/>
            <w:vAlign w:val="center"/>
          </w:tcPr>
          <w:p w14:paraId="7380E46F"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理解</w:t>
            </w:r>
          </w:p>
          <w:p w14:paraId="32C85BC7" w14:textId="77777777" w:rsidR="00B012B7" w:rsidRDefault="00B012B7" w:rsidP="0010620C">
            <w:pPr>
              <w:rPr>
                <w:rFonts w:ascii="仿宋" w:eastAsia="仿宋" w:hAnsi="仿宋"/>
                <w:sz w:val="18"/>
                <w:szCs w:val="18"/>
                <w:lang w:val="x-none"/>
              </w:rPr>
            </w:pPr>
            <w:r>
              <w:rPr>
                <w:rFonts w:ascii="仿宋" w:eastAsia="仿宋" w:hAnsi="仿宋" w:hint="eastAsia"/>
                <w:sz w:val="18"/>
                <w:szCs w:val="18"/>
                <w:lang w:val="x-none"/>
              </w:rPr>
              <w:sym w:font="Wingdings 2" w:char="F052"/>
            </w:r>
            <w:r>
              <w:rPr>
                <w:rFonts w:ascii="仿宋" w:eastAsia="仿宋" w:hAnsi="仿宋" w:hint="eastAsia"/>
                <w:sz w:val="18"/>
                <w:szCs w:val="18"/>
                <w:lang w:val="x-none"/>
              </w:rPr>
              <w:t>应用</w:t>
            </w:r>
            <w:r>
              <w:rPr>
                <w:rFonts w:ascii="仿宋" w:eastAsia="仿宋" w:hAnsi="仿宋"/>
                <w:sz w:val="18"/>
                <w:szCs w:val="18"/>
                <w:lang w:val="x-none"/>
              </w:rPr>
              <w:t xml:space="preserve"> </w:t>
            </w:r>
          </w:p>
        </w:tc>
      </w:tr>
    </w:tbl>
    <w:p w14:paraId="50420222" w14:textId="177EAC25" w:rsidR="000F1964" w:rsidRPr="00613316" w:rsidRDefault="00D8667E" w:rsidP="00AC5BFF">
      <w:pPr>
        <w:ind w:firstLineChars="200" w:firstLine="360"/>
        <w:rPr>
          <w:rFonts w:ascii="仿宋" w:eastAsia="仿宋" w:hAnsi="仿宋"/>
          <w:sz w:val="18"/>
          <w:szCs w:val="18"/>
          <w:lang w:val="x-none"/>
        </w:rPr>
      </w:pPr>
      <w:r w:rsidRPr="003B38A8">
        <w:rPr>
          <w:rFonts w:ascii="仿宋" w:eastAsia="仿宋" w:hAnsi="仿宋" w:hint="eastAsia"/>
          <w:sz w:val="18"/>
          <w:szCs w:val="18"/>
          <w:lang w:val="x-none"/>
        </w:rPr>
        <w:t>注：在“</w:t>
      </w:r>
      <w:r w:rsidR="005C0AEB" w:rsidRPr="003B38A8">
        <w:rPr>
          <w:rFonts w:ascii="仿宋" w:eastAsia="仿宋" w:hAnsi="仿宋" w:hint="eastAsia"/>
          <w:sz w:val="18"/>
          <w:szCs w:val="18"/>
          <w:lang w:val="x-none"/>
        </w:rPr>
        <w:t>学习</w:t>
      </w:r>
      <w:r w:rsidRPr="003B38A8">
        <w:rPr>
          <w:rFonts w:ascii="仿宋" w:eastAsia="仿宋" w:hAnsi="仿宋" w:hint="eastAsia"/>
          <w:sz w:val="18"/>
          <w:szCs w:val="18"/>
          <w:lang w:val="x-none"/>
        </w:rPr>
        <w:t>要求”</w:t>
      </w:r>
      <w:r w:rsidR="00784BB5" w:rsidRPr="003B38A8">
        <w:rPr>
          <w:rFonts w:ascii="仿宋" w:eastAsia="仿宋" w:hAnsi="仿宋" w:hint="eastAsia"/>
          <w:sz w:val="18"/>
          <w:szCs w:val="18"/>
          <w:lang w:val="x-none"/>
        </w:rPr>
        <w:t>一栏补充</w:t>
      </w:r>
      <w:r w:rsidR="00323C78">
        <w:rPr>
          <w:rFonts w:ascii="仿宋" w:eastAsia="仿宋" w:hAnsi="仿宋" w:hint="eastAsia"/>
          <w:sz w:val="18"/>
          <w:szCs w:val="18"/>
          <w:lang w:val="x-none"/>
        </w:rPr>
        <w:t>选项</w:t>
      </w:r>
      <w:r w:rsidR="00784BB5" w:rsidRPr="003B38A8">
        <w:rPr>
          <w:rFonts w:ascii="仿宋" w:eastAsia="仿宋" w:hAnsi="仿宋" w:hint="eastAsia"/>
          <w:sz w:val="18"/>
          <w:szCs w:val="18"/>
          <w:lang w:val="x-none"/>
        </w:rPr>
        <w:t>，</w:t>
      </w:r>
      <w:r w:rsidR="00784BB5" w:rsidRPr="003B38A8">
        <w:rPr>
          <w:rFonts w:ascii="仿宋" w:eastAsia="仿宋" w:hAnsi="仿宋"/>
          <w:sz w:val="18"/>
          <w:szCs w:val="18"/>
          <w:lang w:val="x-none"/>
        </w:rPr>
        <w:t>可以多选</w:t>
      </w:r>
      <w:r w:rsidRPr="003B38A8">
        <w:rPr>
          <w:rFonts w:ascii="仿宋" w:eastAsia="仿宋" w:hAnsi="仿宋" w:hint="eastAsia"/>
          <w:sz w:val="18"/>
          <w:szCs w:val="18"/>
          <w:lang w:val="x-none"/>
        </w:rPr>
        <w:t>，无要求</w:t>
      </w:r>
      <w:r w:rsidR="006E61EC" w:rsidRPr="003B38A8">
        <w:rPr>
          <w:rFonts w:ascii="仿宋" w:eastAsia="仿宋" w:hAnsi="仿宋" w:hint="eastAsia"/>
          <w:sz w:val="18"/>
          <w:szCs w:val="18"/>
          <w:lang w:val="x-none"/>
        </w:rPr>
        <w:t>可</w:t>
      </w:r>
      <w:r w:rsidRPr="003B38A8">
        <w:rPr>
          <w:rFonts w:ascii="仿宋" w:eastAsia="仿宋" w:hAnsi="仿宋" w:hint="eastAsia"/>
          <w:sz w:val="18"/>
          <w:szCs w:val="18"/>
          <w:lang w:val="x-none"/>
        </w:rPr>
        <w:t>不填</w:t>
      </w:r>
      <w:r w:rsidR="00323C78">
        <w:rPr>
          <w:rFonts w:ascii="仿宋" w:eastAsia="仿宋" w:hAnsi="仿宋" w:hint="eastAsia"/>
          <w:sz w:val="18"/>
          <w:szCs w:val="18"/>
          <w:lang w:val="x-none"/>
        </w:rPr>
        <w:t>，</w:t>
      </w:r>
      <w:r w:rsidR="00323C78">
        <w:rPr>
          <w:rFonts w:ascii="仿宋" w:eastAsia="仿宋" w:hAnsi="仿宋"/>
          <w:sz w:val="18"/>
          <w:szCs w:val="18"/>
          <w:lang w:val="x-none"/>
        </w:rPr>
        <w:t>也可自定要求</w:t>
      </w:r>
      <w:r w:rsidRPr="003B38A8">
        <w:rPr>
          <w:rFonts w:ascii="仿宋" w:eastAsia="仿宋" w:hAnsi="仿宋" w:hint="eastAsia"/>
          <w:sz w:val="18"/>
          <w:szCs w:val="18"/>
          <w:lang w:val="x-none"/>
        </w:rPr>
        <w:t>。</w:t>
      </w:r>
      <w:r w:rsidRPr="0028273B">
        <w:rPr>
          <w:rFonts w:ascii="仿宋" w:eastAsia="仿宋" w:hAnsi="仿宋" w:hint="eastAsia"/>
          <w:b/>
          <w:sz w:val="18"/>
          <w:szCs w:val="18"/>
          <w:lang w:val="x-none"/>
        </w:rPr>
        <w:t>记忆，</w:t>
      </w:r>
      <w:r w:rsidRPr="00613316">
        <w:rPr>
          <w:rFonts w:ascii="仿宋" w:eastAsia="仿宋" w:hAnsi="仿宋" w:hint="eastAsia"/>
          <w:sz w:val="18"/>
          <w:szCs w:val="18"/>
          <w:lang w:val="x-none"/>
        </w:rPr>
        <w:t>指能从记忆库中找到相关的知识、概念、术语或材料与当前的信息进行比较、确认，能记住并能不加理解的列出、描述这些知识、概念、术语或材料；</w:t>
      </w:r>
      <w:r w:rsidRPr="00B3682A">
        <w:rPr>
          <w:rFonts w:ascii="仿宋" w:eastAsia="仿宋" w:hAnsi="仿宋" w:hint="eastAsia"/>
          <w:b/>
          <w:sz w:val="18"/>
          <w:szCs w:val="18"/>
          <w:lang w:val="x-none"/>
        </w:rPr>
        <w:t>理解，</w:t>
      </w:r>
      <w:r w:rsidR="00784BB5" w:rsidRPr="00613316">
        <w:rPr>
          <w:rFonts w:ascii="仿宋" w:eastAsia="仿宋" w:hAnsi="仿宋" w:hint="eastAsia"/>
          <w:sz w:val="18"/>
          <w:szCs w:val="18"/>
          <w:lang w:val="x-none"/>
        </w:rPr>
        <w:t>指</w:t>
      </w:r>
      <w:r w:rsidR="00A639D1" w:rsidRPr="00613316">
        <w:rPr>
          <w:rFonts w:ascii="仿宋" w:eastAsia="仿宋" w:hAnsi="仿宋" w:hint="eastAsia"/>
          <w:sz w:val="18"/>
          <w:szCs w:val="18"/>
          <w:lang w:val="x-none"/>
        </w:rPr>
        <w:t>能对所</w:t>
      </w:r>
      <w:r w:rsidRPr="00613316">
        <w:rPr>
          <w:rFonts w:ascii="仿宋" w:eastAsia="仿宋" w:hAnsi="仿宋" w:hint="eastAsia"/>
          <w:sz w:val="18"/>
          <w:szCs w:val="18"/>
          <w:lang w:val="x-none"/>
        </w:rPr>
        <w:t>学的内容作归纳、分类、解释</w:t>
      </w:r>
      <w:r w:rsidR="006E61EC">
        <w:rPr>
          <w:rFonts w:ascii="仿宋" w:eastAsia="仿宋" w:hAnsi="仿宋" w:hint="eastAsia"/>
          <w:sz w:val="18"/>
          <w:szCs w:val="18"/>
          <w:lang w:val="x-none"/>
        </w:rPr>
        <w:t>、</w:t>
      </w:r>
      <w:r w:rsidRPr="00613316">
        <w:rPr>
          <w:rFonts w:ascii="仿宋" w:eastAsia="仿宋" w:hAnsi="仿宋" w:hint="eastAsia"/>
          <w:sz w:val="18"/>
          <w:szCs w:val="18"/>
          <w:lang w:val="x-none"/>
        </w:rPr>
        <w:t>总结、推断和一定程度的发挥；</w:t>
      </w:r>
      <w:r w:rsidRPr="00B3682A">
        <w:rPr>
          <w:rFonts w:ascii="仿宋" w:eastAsia="仿宋" w:hAnsi="仿宋" w:hint="eastAsia"/>
          <w:b/>
          <w:sz w:val="18"/>
          <w:szCs w:val="18"/>
          <w:lang w:val="x-none"/>
        </w:rPr>
        <w:t>应用，</w:t>
      </w:r>
      <w:r w:rsidRPr="00613316">
        <w:rPr>
          <w:rFonts w:ascii="仿宋" w:eastAsia="仿宋" w:hAnsi="仿宋" w:hint="eastAsia"/>
          <w:sz w:val="18"/>
          <w:szCs w:val="18"/>
          <w:lang w:val="x-none"/>
        </w:rPr>
        <w:t>指能选择正确的程序应用、实施所学到的内容，并能进行必要的计算或决断；</w:t>
      </w:r>
      <w:r w:rsidRPr="00B3682A">
        <w:rPr>
          <w:rFonts w:ascii="仿宋" w:eastAsia="仿宋" w:hAnsi="仿宋" w:hint="eastAsia"/>
          <w:b/>
          <w:sz w:val="18"/>
          <w:szCs w:val="18"/>
          <w:lang w:val="x-none"/>
        </w:rPr>
        <w:t>综合分析，</w:t>
      </w:r>
      <w:r w:rsidR="006E61EC">
        <w:rPr>
          <w:rFonts w:ascii="仿宋" w:eastAsia="仿宋" w:hAnsi="仿宋" w:hint="eastAsia"/>
          <w:sz w:val="18"/>
          <w:szCs w:val="18"/>
          <w:lang w:val="x-none"/>
        </w:rPr>
        <w:t>指能将所学的内容分解并找出它们的相互关系和构成，</w:t>
      </w:r>
      <w:r w:rsidRPr="00613316">
        <w:rPr>
          <w:rFonts w:ascii="仿宋" w:eastAsia="仿宋" w:hAnsi="仿宋" w:hint="eastAsia"/>
          <w:sz w:val="18"/>
          <w:szCs w:val="18"/>
          <w:lang w:val="x-none"/>
        </w:rPr>
        <w:t>或能计划、创造、建造</w:t>
      </w:r>
      <w:r w:rsidR="003B38A8">
        <w:rPr>
          <w:rFonts w:ascii="仿宋" w:eastAsia="仿宋" w:hAnsi="仿宋" w:hint="eastAsia"/>
          <w:sz w:val="18"/>
          <w:szCs w:val="18"/>
          <w:lang w:val="x-none"/>
        </w:rPr>
        <w:t>、</w:t>
      </w:r>
      <w:r w:rsidRPr="00613316">
        <w:rPr>
          <w:rFonts w:ascii="仿宋" w:eastAsia="仿宋" w:hAnsi="仿宋" w:hint="eastAsia"/>
          <w:sz w:val="18"/>
          <w:szCs w:val="18"/>
          <w:lang w:val="x-none"/>
        </w:rPr>
        <w:t>有改变的重构</w:t>
      </w:r>
      <w:r w:rsidR="006E61EC">
        <w:rPr>
          <w:rFonts w:ascii="仿宋" w:eastAsia="仿宋" w:hAnsi="仿宋" w:hint="eastAsia"/>
          <w:sz w:val="18"/>
          <w:szCs w:val="18"/>
          <w:lang w:val="x-none"/>
        </w:rPr>
        <w:t>，</w:t>
      </w:r>
      <w:r w:rsidRPr="00613316">
        <w:rPr>
          <w:rFonts w:ascii="仿宋" w:eastAsia="仿宋" w:hAnsi="仿宋" w:hint="eastAsia"/>
          <w:sz w:val="18"/>
          <w:szCs w:val="18"/>
          <w:lang w:val="x-none"/>
        </w:rPr>
        <w:t>或能作评论、总结、估计、预测、评估、论证和答辩。</w:t>
      </w:r>
    </w:p>
    <w:p w14:paraId="0F58AEE4" w14:textId="68237FD6" w:rsidR="004570C3" w:rsidRPr="004570C3" w:rsidRDefault="00AC5BFF" w:rsidP="004570C3">
      <w:pPr>
        <w:ind w:firstLineChars="200" w:firstLine="420"/>
        <w:rPr>
          <w:rFonts w:ascii="黑体" w:eastAsia="黑体" w:hAnsi="黑体"/>
          <w:color w:val="FF0000"/>
          <w:szCs w:val="21"/>
          <w:lang w:val="en-GB"/>
        </w:rPr>
      </w:pPr>
      <w:r w:rsidRPr="00AC5BFF">
        <w:rPr>
          <w:rFonts w:ascii="黑体" w:eastAsia="黑体" w:hAnsi="黑体" w:hint="eastAsia"/>
          <w:szCs w:val="21"/>
          <w:lang w:val="en-GB"/>
        </w:rPr>
        <w:t>实验内容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701"/>
        <w:gridCol w:w="1871"/>
        <w:gridCol w:w="1020"/>
        <w:gridCol w:w="794"/>
        <w:gridCol w:w="624"/>
        <w:gridCol w:w="624"/>
        <w:gridCol w:w="624"/>
        <w:gridCol w:w="624"/>
      </w:tblGrid>
      <w:tr w:rsidR="00B012B7" w:rsidRPr="00C25C32" w14:paraId="42E2E10D" w14:textId="77777777" w:rsidTr="0010620C">
        <w:trPr>
          <w:trHeight w:val="20"/>
          <w:jc w:val="center"/>
        </w:trPr>
        <w:tc>
          <w:tcPr>
            <w:tcW w:w="397" w:type="dxa"/>
            <w:vAlign w:val="center"/>
          </w:tcPr>
          <w:p w14:paraId="1C60A496"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序号</w:t>
            </w:r>
          </w:p>
        </w:tc>
        <w:tc>
          <w:tcPr>
            <w:tcW w:w="1701" w:type="dxa"/>
            <w:vAlign w:val="center"/>
          </w:tcPr>
          <w:p w14:paraId="4296C424"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实验项目名称</w:t>
            </w:r>
          </w:p>
        </w:tc>
        <w:tc>
          <w:tcPr>
            <w:tcW w:w="1871" w:type="dxa"/>
            <w:vAlign w:val="center"/>
          </w:tcPr>
          <w:p w14:paraId="2CEF7504"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主要内容</w:t>
            </w:r>
          </w:p>
        </w:tc>
        <w:tc>
          <w:tcPr>
            <w:tcW w:w="1020" w:type="dxa"/>
            <w:vAlign w:val="center"/>
          </w:tcPr>
          <w:p w14:paraId="7968EF6B" w14:textId="77777777" w:rsidR="00B012B7" w:rsidRPr="00C25C32" w:rsidRDefault="00B012B7" w:rsidP="0010620C">
            <w:pPr>
              <w:spacing w:before="120" w:after="120" w:line="276" w:lineRule="auto"/>
              <w:jc w:val="center"/>
              <w:rPr>
                <w:rFonts w:ascii="仿宋" w:eastAsia="仿宋" w:hAnsi="仿宋"/>
                <w:b/>
                <w:sz w:val="18"/>
                <w:szCs w:val="18"/>
              </w:rPr>
            </w:pPr>
            <w:r>
              <w:rPr>
                <w:rFonts w:ascii="仿宋" w:eastAsia="仿宋" w:hAnsi="仿宋" w:hint="eastAsia"/>
                <w:b/>
                <w:sz w:val="18"/>
                <w:szCs w:val="18"/>
              </w:rPr>
              <w:t>主要</w:t>
            </w:r>
            <w:r w:rsidRPr="00C25C32">
              <w:rPr>
                <w:rFonts w:ascii="仿宋" w:eastAsia="仿宋" w:hAnsi="仿宋" w:hint="eastAsia"/>
                <w:b/>
                <w:sz w:val="18"/>
                <w:szCs w:val="18"/>
              </w:rPr>
              <w:t>仪器名称</w:t>
            </w:r>
          </w:p>
        </w:tc>
        <w:tc>
          <w:tcPr>
            <w:tcW w:w="794" w:type="dxa"/>
            <w:vAlign w:val="center"/>
          </w:tcPr>
          <w:p w14:paraId="49B5DB53" w14:textId="77777777" w:rsidR="00B012B7" w:rsidRPr="00C25C32" w:rsidRDefault="00B012B7" w:rsidP="0010620C">
            <w:pPr>
              <w:spacing w:before="120" w:after="120" w:line="276" w:lineRule="auto"/>
              <w:jc w:val="center"/>
              <w:rPr>
                <w:rFonts w:ascii="仿宋" w:eastAsia="仿宋" w:hAnsi="仿宋"/>
                <w:b/>
                <w:sz w:val="18"/>
                <w:szCs w:val="18"/>
              </w:rPr>
            </w:pPr>
            <w:proofErr w:type="gramStart"/>
            <w:r w:rsidRPr="00C25C32">
              <w:rPr>
                <w:rFonts w:ascii="仿宋" w:eastAsia="仿宋" w:hAnsi="仿宋" w:hint="eastAsia"/>
                <w:b/>
                <w:sz w:val="18"/>
                <w:szCs w:val="18"/>
              </w:rPr>
              <w:t>仪器台套数</w:t>
            </w:r>
            <w:proofErr w:type="gramEnd"/>
          </w:p>
        </w:tc>
        <w:tc>
          <w:tcPr>
            <w:tcW w:w="624" w:type="dxa"/>
            <w:vAlign w:val="center"/>
          </w:tcPr>
          <w:p w14:paraId="60ABD7F1"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每组人数</w:t>
            </w:r>
          </w:p>
        </w:tc>
        <w:tc>
          <w:tcPr>
            <w:tcW w:w="624" w:type="dxa"/>
            <w:vAlign w:val="center"/>
          </w:tcPr>
          <w:p w14:paraId="3B881BC2"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实验类型</w:t>
            </w:r>
          </w:p>
        </w:tc>
        <w:tc>
          <w:tcPr>
            <w:tcW w:w="624" w:type="dxa"/>
            <w:vAlign w:val="center"/>
          </w:tcPr>
          <w:p w14:paraId="6F9DA7D5"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实验类别</w:t>
            </w:r>
          </w:p>
        </w:tc>
        <w:tc>
          <w:tcPr>
            <w:tcW w:w="624" w:type="dxa"/>
            <w:vAlign w:val="center"/>
          </w:tcPr>
          <w:p w14:paraId="0E3C85BA" w14:textId="77777777" w:rsidR="00B012B7" w:rsidRPr="00C25C32" w:rsidRDefault="00B012B7" w:rsidP="0010620C">
            <w:pPr>
              <w:spacing w:before="120" w:after="120" w:line="276" w:lineRule="auto"/>
              <w:jc w:val="center"/>
              <w:rPr>
                <w:rFonts w:ascii="仿宋" w:eastAsia="仿宋" w:hAnsi="仿宋"/>
                <w:b/>
                <w:sz w:val="18"/>
                <w:szCs w:val="18"/>
              </w:rPr>
            </w:pPr>
            <w:r w:rsidRPr="00C25C32">
              <w:rPr>
                <w:rFonts w:ascii="仿宋" w:eastAsia="仿宋" w:hAnsi="仿宋" w:hint="eastAsia"/>
                <w:b/>
                <w:sz w:val="18"/>
                <w:szCs w:val="18"/>
              </w:rPr>
              <w:t>学时</w:t>
            </w:r>
          </w:p>
        </w:tc>
      </w:tr>
      <w:tr w:rsidR="00B012B7" w:rsidRPr="00613316" w14:paraId="57E68BCA" w14:textId="77777777" w:rsidTr="0010620C">
        <w:trPr>
          <w:trHeight w:val="20"/>
          <w:jc w:val="center"/>
        </w:trPr>
        <w:tc>
          <w:tcPr>
            <w:tcW w:w="397" w:type="dxa"/>
            <w:vAlign w:val="center"/>
          </w:tcPr>
          <w:p w14:paraId="14E07735"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1</w:t>
            </w:r>
          </w:p>
        </w:tc>
        <w:tc>
          <w:tcPr>
            <w:tcW w:w="1701" w:type="dxa"/>
            <w:vAlign w:val="center"/>
          </w:tcPr>
          <w:p w14:paraId="0249EAAC"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实验室安全教育</w:t>
            </w:r>
          </w:p>
        </w:tc>
        <w:tc>
          <w:tcPr>
            <w:tcW w:w="1871" w:type="dxa"/>
            <w:vAlign w:val="center"/>
          </w:tcPr>
          <w:p w14:paraId="68BC87B9" w14:textId="77777777" w:rsidR="00B012B7" w:rsidRPr="00613316" w:rsidRDefault="00B012B7" w:rsidP="0010620C">
            <w:pPr>
              <w:snapToGrid w:val="0"/>
              <w:spacing w:line="264" w:lineRule="auto"/>
              <w:jc w:val="center"/>
              <w:rPr>
                <w:rFonts w:ascii="仿宋" w:eastAsia="仿宋" w:hAnsi="仿宋"/>
                <w:sz w:val="18"/>
                <w:szCs w:val="18"/>
              </w:rPr>
            </w:pPr>
            <w:r w:rsidRPr="00ED4DA1">
              <w:rPr>
                <w:rFonts w:ascii="仿宋" w:eastAsia="仿宋" w:hAnsi="仿宋" w:hint="eastAsia"/>
                <w:sz w:val="18"/>
                <w:szCs w:val="18"/>
              </w:rPr>
              <w:t>讲解实验室安全知识、注意事项</w:t>
            </w:r>
          </w:p>
        </w:tc>
        <w:tc>
          <w:tcPr>
            <w:tcW w:w="1020" w:type="dxa"/>
            <w:vAlign w:val="center"/>
          </w:tcPr>
          <w:p w14:paraId="23AFA9BD"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w:t>
            </w:r>
          </w:p>
        </w:tc>
        <w:tc>
          <w:tcPr>
            <w:tcW w:w="794" w:type="dxa"/>
            <w:vAlign w:val="center"/>
          </w:tcPr>
          <w:p w14:paraId="250F86DD"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w:t>
            </w:r>
          </w:p>
        </w:tc>
        <w:tc>
          <w:tcPr>
            <w:tcW w:w="624" w:type="dxa"/>
            <w:vAlign w:val="center"/>
          </w:tcPr>
          <w:p w14:paraId="5FB57F89"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w:t>
            </w:r>
          </w:p>
        </w:tc>
        <w:tc>
          <w:tcPr>
            <w:tcW w:w="624" w:type="dxa"/>
            <w:vAlign w:val="center"/>
          </w:tcPr>
          <w:p w14:paraId="50EA8DE6"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w:t>
            </w:r>
          </w:p>
        </w:tc>
        <w:tc>
          <w:tcPr>
            <w:tcW w:w="624" w:type="dxa"/>
            <w:vAlign w:val="center"/>
          </w:tcPr>
          <w:p w14:paraId="5152964E"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w:t>
            </w:r>
          </w:p>
        </w:tc>
        <w:tc>
          <w:tcPr>
            <w:tcW w:w="624" w:type="dxa"/>
            <w:vAlign w:val="center"/>
          </w:tcPr>
          <w:p w14:paraId="685D21CC"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sz w:val="18"/>
                <w:szCs w:val="18"/>
              </w:rPr>
              <w:t>1</w:t>
            </w:r>
          </w:p>
        </w:tc>
      </w:tr>
      <w:tr w:rsidR="00B012B7" w:rsidRPr="00613316" w14:paraId="512029D0" w14:textId="77777777" w:rsidTr="0010620C">
        <w:trPr>
          <w:trHeight w:val="20"/>
          <w:jc w:val="center"/>
        </w:trPr>
        <w:tc>
          <w:tcPr>
            <w:tcW w:w="397" w:type="dxa"/>
            <w:vAlign w:val="center"/>
          </w:tcPr>
          <w:p w14:paraId="428DA7D0"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2</w:t>
            </w:r>
          </w:p>
        </w:tc>
        <w:tc>
          <w:tcPr>
            <w:tcW w:w="1701" w:type="dxa"/>
            <w:vAlign w:val="center"/>
          </w:tcPr>
          <w:p w14:paraId="4F6BB1D3" w14:textId="77777777" w:rsidR="00B012B7" w:rsidRPr="0076290D" w:rsidRDefault="00B012B7" w:rsidP="0010620C">
            <w:pPr>
              <w:snapToGrid w:val="0"/>
              <w:spacing w:line="264" w:lineRule="auto"/>
              <w:jc w:val="center"/>
              <w:rPr>
                <w:rFonts w:ascii="仿宋" w:eastAsia="仿宋" w:hAnsi="仿宋"/>
                <w:color w:val="FF0000"/>
                <w:sz w:val="18"/>
                <w:szCs w:val="18"/>
              </w:rPr>
            </w:pPr>
            <w:r w:rsidRPr="00C61019">
              <w:rPr>
                <w:rFonts w:ascii="仿宋" w:eastAsia="仿宋" w:hAnsi="仿宋" w:hint="eastAsia"/>
                <w:color w:val="000000" w:themeColor="text1"/>
                <w:sz w:val="18"/>
                <w:szCs w:val="18"/>
              </w:rPr>
              <w:t>表面张力测定</w:t>
            </w:r>
            <w:proofErr w:type="gramStart"/>
            <w:r w:rsidRPr="00C61019">
              <w:rPr>
                <w:rFonts w:ascii="仿宋" w:eastAsia="仿宋" w:hAnsi="仿宋" w:hint="eastAsia"/>
                <w:color w:val="000000" w:themeColor="text1"/>
                <w:sz w:val="18"/>
                <w:szCs w:val="18"/>
              </w:rPr>
              <w:t>—最大</w:t>
            </w:r>
            <w:proofErr w:type="gramEnd"/>
            <w:r w:rsidRPr="00C61019">
              <w:rPr>
                <w:rFonts w:ascii="仿宋" w:eastAsia="仿宋" w:hAnsi="仿宋" w:hint="eastAsia"/>
                <w:color w:val="000000" w:themeColor="text1"/>
                <w:sz w:val="18"/>
                <w:szCs w:val="18"/>
              </w:rPr>
              <w:t>压差法</w:t>
            </w:r>
          </w:p>
        </w:tc>
        <w:tc>
          <w:tcPr>
            <w:tcW w:w="1871" w:type="dxa"/>
            <w:vAlign w:val="center"/>
          </w:tcPr>
          <w:p w14:paraId="7191CEA1" w14:textId="77777777" w:rsidR="00B012B7" w:rsidRPr="0076290D" w:rsidRDefault="00B012B7" w:rsidP="0010620C">
            <w:pPr>
              <w:snapToGrid w:val="0"/>
              <w:spacing w:line="264" w:lineRule="auto"/>
              <w:jc w:val="center"/>
              <w:rPr>
                <w:rFonts w:ascii="仿宋" w:eastAsia="仿宋" w:hAnsi="仿宋"/>
                <w:color w:val="FF0000"/>
                <w:sz w:val="18"/>
                <w:szCs w:val="18"/>
              </w:rPr>
            </w:pPr>
            <w:r w:rsidRPr="002A7507">
              <w:rPr>
                <w:rFonts w:ascii="仿宋" w:eastAsia="仿宋" w:hAnsi="仿宋" w:hint="eastAsia"/>
                <w:color w:val="000000" w:themeColor="text1"/>
                <w:sz w:val="18"/>
                <w:szCs w:val="18"/>
              </w:rPr>
              <w:t>测定正丁醇水溶液的表面张力，了解表面张力的影响因素，了解溶液表面的吸附作用</w:t>
            </w:r>
            <w:r>
              <w:rPr>
                <w:rFonts w:ascii="仿宋" w:eastAsia="仿宋" w:hAnsi="仿宋" w:hint="eastAsia"/>
                <w:color w:val="000000" w:themeColor="text1"/>
                <w:sz w:val="18"/>
                <w:szCs w:val="18"/>
              </w:rPr>
              <w:t>。</w:t>
            </w:r>
          </w:p>
        </w:tc>
        <w:tc>
          <w:tcPr>
            <w:tcW w:w="1020" w:type="dxa"/>
            <w:vAlign w:val="center"/>
          </w:tcPr>
          <w:p w14:paraId="01B0F4AC" w14:textId="77777777" w:rsidR="00B012B7" w:rsidRPr="0076290D" w:rsidRDefault="00B012B7" w:rsidP="0010620C">
            <w:pPr>
              <w:snapToGrid w:val="0"/>
              <w:spacing w:line="264" w:lineRule="auto"/>
              <w:jc w:val="center"/>
              <w:rPr>
                <w:rFonts w:ascii="仿宋" w:eastAsia="仿宋" w:hAnsi="仿宋"/>
                <w:color w:val="FF0000"/>
                <w:sz w:val="18"/>
                <w:szCs w:val="18"/>
              </w:rPr>
            </w:pPr>
            <w:r w:rsidRPr="00B832C3">
              <w:rPr>
                <w:rFonts w:ascii="仿宋" w:eastAsia="仿宋" w:hAnsi="仿宋" w:hint="eastAsia"/>
                <w:color w:val="000000" w:themeColor="text1"/>
                <w:sz w:val="18"/>
                <w:szCs w:val="18"/>
              </w:rPr>
              <w:t>最大压差法测表面张力装置</w:t>
            </w:r>
          </w:p>
        </w:tc>
        <w:tc>
          <w:tcPr>
            <w:tcW w:w="794" w:type="dxa"/>
            <w:vAlign w:val="center"/>
          </w:tcPr>
          <w:p w14:paraId="7CA71976" w14:textId="77777777" w:rsidR="00B012B7" w:rsidRPr="0078142C" w:rsidRDefault="00B012B7" w:rsidP="0010620C">
            <w:pPr>
              <w:snapToGrid w:val="0"/>
              <w:spacing w:line="264" w:lineRule="auto"/>
              <w:jc w:val="center"/>
              <w:rPr>
                <w:rFonts w:ascii="仿宋" w:eastAsia="仿宋" w:hAnsi="仿宋"/>
                <w:color w:val="000000" w:themeColor="text1"/>
                <w:sz w:val="18"/>
                <w:szCs w:val="18"/>
              </w:rPr>
            </w:pPr>
            <w:r w:rsidRPr="0078142C">
              <w:rPr>
                <w:rFonts w:ascii="仿宋" w:eastAsia="仿宋" w:hAnsi="仿宋"/>
                <w:color w:val="000000" w:themeColor="text1"/>
                <w:sz w:val="18"/>
                <w:szCs w:val="18"/>
              </w:rPr>
              <w:t>20</w:t>
            </w:r>
          </w:p>
        </w:tc>
        <w:tc>
          <w:tcPr>
            <w:tcW w:w="624" w:type="dxa"/>
            <w:vAlign w:val="center"/>
          </w:tcPr>
          <w:p w14:paraId="3188BFCD" w14:textId="77777777" w:rsidR="00B012B7" w:rsidRPr="0078142C" w:rsidRDefault="00B012B7" w:rsidP="0010620C">
            <w:pPr>
              <w:snapToGrid w:val="0"/>
              <w:spacing w:line="264" w:lineRule="auto"/>
              <w:jc w:val="center"/>
              <w:rPr>
                <w:rFonts w:ascii="仿宋" w:eastAsia="仿宋" w:hAnsi="仿宋"/>
                <w:color w:val="000000" w:themeColor="text1"/>
                <w:sz w:val="18"/>
                <w:szCs w:val="18"/>
              </w:rPr>
            </w:pPr>
            <w:r w:rsidRPr="0078142C">
              <w:rPr>
                <w:rFonts w:ascii="仿宋" w:eastAsia="仿宋" w:hAnsi="仿宋"/>
                <w:color w:val="000000" w:themeColor="text1"/>
                <w:sz w:val="18"/>
                <w:szCs w:val="18"/>
              </w:rPr>
              <w:t>2</w:t>
            </w:r>
          </w:p>
        </w:tc>
        <w:tc>
          <w:tcPr>
            <w:tcW w:w="624" w:type="dxa"/>
            <w:vAlign w:val="center"/>
          </w:tcPr>
          <w:p w14:paraId="6632F6A9"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验证性</w:t>
            </w:r>
          </w:p>
        </w:tc>
        <w:tc>
          <w:tcPr>
            <w:tcW w:w="624" w:type="dxa"/>
            <w:vAlign w:val="center"/>
          </w:tcPr>
          <w:p w14:paraId="4C2D8D68"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基础实验</w:t>
            </w:r>
          </w:p>
        </w:tc>
        <w:tc>
          <w:tcPr>
            <w:tcW w:w="624" w:type="dxa"/>
            <w:vAlign w:val="center"/>
          </w:tcPr>
          <w:p w14:paraId="0A96AAB9" w14:textId="77777777" w:rsidR="00B012B7" w:rsidRPr="00613316" w:rsidRDefault="00B012B7" w:rsidP="0010620C">
            <w:pPr>
              <w:snapToGrid w:val="0"/>
              <w:spacing w:line="264" w:lineRule="auto"/>
              <w:jc w:val="center"/>
              <w:rPr>
                <w:rFonts w:ascii="仿宋" w:eastAsia="仿宋" w:hAnsi="仿宋"/>
                <w:sz w:val="18"/>
                <w:szCs w:val="18"/>
              </w:rPr>
            </w:pPr>
            <w:r>
              <w:rPr>
                <w:rFonts w:ascii="仿宋" w:eastAsia="仿宋" w:hAnsi="仿宋" w:hint="eastAsia"/>
                <w:sz w:val="18"/>
                <w:szCs w:val="18"/>
              </w:rPr>
              <w:t>3</w:t>
            </w:r>
          </w:p>
        </w:tc>
      </w:tr>
    </w:tbl>
    <w:p w14:paraId="145021A5" w14:textId="7DD7CC98" w:rsidR="00AC5BFF" w:rsidRDefault="00AC5BFF" w:rsidP="00C25C32">
      <w:pPr>
        <w:ind w:firstLineChars="200" w:firstLine="360"/>
        <w:rPr>
          <w:rFonts w:ascii="仿宋" w:eastAsia="仿宋" w:hAnsi="仿宋"/>
          <w:sz w:val="18"/>
          <w:szCs w:val="18"/>
          <w:lang w:val="x-none"/>
        </w:rPr>
      </w:pPr>
      <w:r w:rsidRPr="00C25C32">
        <w:rPr>
          <w:rFonts w:ascii="仿宋" w:eastAsia="仿宋" w:hAnsi="仿宋" w:hint="eastAsia"/>
          <w:sz w:val="18"/>
          <w:szCs w:val="18"/>
          <w:lang w:val="x-none"/>
        </w:rPr>
        <w:t>注：实验类型指演示性、验证性、综合性、设计性</w:t>
      </w:r>
      <w:r w:rsidR="004570C3">
        <w:rPr>
          <w:rFonts w:ascii="仿宋" w:eastAsia="仿宋" w:hAnsi="仿宋" w:hint="eastAsia"/>
          <w:sz w:val="18"/>
          <w:szCs w:val="18"/>
          <w:lang w:val="x-none"/>
        </w:rPr>
        <w:t>、</w:t>
      </w:r>
      <w:r w:rsidRPr="00C25C32">
        <w:rPr>
          <w:rFonts w:ascii="仿宋" w:eastAsia="仿宋" w:hAnsi="仿宋" w:hint="eastAsia"/>
          <w:sz w:val="18"/>
          <w:szCs w:val="18"/>
          <w:lang w:val="x-none"/>
        </w:rPr>
        <w:t>创新性。</w:t>
      </w:r>
      <w:r w:rsidR="00C25C32">
        <w:rPr>
          <w:rFonts w:ascii="仿宋" w:eastAsia="仿宋" w:hAnsi="仿宋" w:hint="eastAsia"/>
          <w:sz w:val="18"/>
          <w:szCs w:val="18"/>
          <w:lang w:val="x-none"/>
        </w:rPr>
        <w:t>实验类别</w:t>
      </w:r>
      <w:r w:rsidRPr="00C25C32">
        <w:rPr>
          <w:rFonts w:ascii="仿宋" w:eastAsia="仿宋" w:hAnsi="仿宋" w:hint="eastAsia"/>
          <w:sz w:val="18"/>
          <w:szCs w:val="18"/>
          <w:lang w:val="x-none"/>
        </w:rPr>
        <w:t>指基础实验、专业基础实验、专业实验。</w:t>
      </w:r>
    </w:p>
    <w:p w14:paraId="106200FC" w14:textId="77777777" w:rsidR="00AC5BFF" w:rsidRPr="00AC5BFF" w:rsidRDefault="00753477" w:rsidP="00D2634B">
      <w:pPr>
        <w:rPr>
          <w:rFonts w:ascii="黑体" w:eastAsia="黑体" w:hAnsi="黑体"/>
          <w:szCs w:val="21"/>
          <w:lang w:val="en-GB"/>
        </w:rPr>
      </w:pPr>
      <w:r>
        <w:rPr>
          <w:rFonts w:ascii="黑体" w:eastAsia="黑体" w:hAnsi="黑体" w:hint="eastAsia"/>
          <w:szCs w:val="21"/>
          <w:lang w:val="en-GB"/>
        </w:rPr>
        <w:t>五</w:t>
      </w:r>
      <w:r w:rsidR="00AC5BFF" w:rsidRPr="00AC5BFF">
        <w:rPr>
          <w:rFonts w:ascii="黑体" w:eastAsia="黑体" w:hAnsi="黑体" w:hint="eastAsia"/>
          <w:szCs w:val="21"/>
          <w:lang w:val="en-GB"/>
        </w:rPr>
        <w:t>、教学方法</w:t>
      </w:r>
    </w:p>
    <w:p w14:paraId="5D669C24" w14:textId="77777777" w:rsidR="00182789" w:rsidRPr="00351A60" w:rsidRDefault="00182789" w:rsidP="00182789">
      <w:pPr>
        <w:spacing w:line="276" w:lineRule="auto"/>
        <w:ind w:firstLineChars="200" w:firstLine="440"/>
        <w:rPr>
          <w:rFonts w:ascii="仿宋" w:eastAsia="仿宋" w:hAnsi="仿宋"/>
          <w:sz w:val="22"/>
          <w:szCs w:val="21"/>
        </w:rPr>
      </w:pPr>
      <w:r w:rsidRPr="00351A60">
        <w:rPr>
          <w:rFonts w:ascii="仿宋" w:eastAsia="仿宋" w:hAnsi="仿宋"/>
          <w:sz w:val="22"/>
          <w:szCs w:val="21"/>
        </w:rPr>
        <w:t>本课程以“夯实基础、强化实验、培养能力”为教学理念，倡导基础理论与实验操作相结合。包括两个主要教学环节，即课堂理论教学和实验。</w:t>
      </w:r>
    </w:p>
    <w:p w14:paraId="4480F2EF" w14:textId="77777777" w:rsidR="00182789" w:rsidRPr="00351A60" w:rsidRDefault="00182789" w:rsidP="00182789">
      <w:pPr>
        <w:suppressAutoHyphens/>
        <w:snapToGrid w:val="0"/>
        <w:spacing w:beforeLines="50" w:before="156" w:afterLines="50" w:after="156" w:line="276" w:lineRule="auto"/>
        <w:ind w:right="102"/>
        <w:rPr>
          <w:rFonts w:ascii="仿宋" w:eastAsia="仿宋" w:hAnsi="仿宋"/>
          <w:b/>
          <w:spacing w:val="-3"/>
          <w:szCs w:val="21"/>
          <w:lang w:val="en-GB"/>
        </w:rPr>
      </w:pPr>
      <w:r w:rsidRPr="00351A60">
        <w:rPr>
          <w:rFonts w:ascii="仿宋" w:eastAsia="仿宋" w:hAnsi="仿宋"/>
          <w:b/>
          <w:spacing w:val="-3"/>
          <w:szCs w:val="21"/>
          <w:lang w:val="en-GB"/>
        </w:rPr>
        <w:t xml:space="preserve">1．课堂理论教学 </w:t>
      </w:r>
    </w:p>
    <w:p w14:paraId="21F49D35" w14:textId="77777777" w:rsidR="00182789" w:rsidRPr="00351A60" w:rsidRDefault="00182789" w:rsidP="00182789">
      <w:pPr>
        <w:spacing w:line="276" w:lineRule="auto"/>
        <w:ind w:firstLineChars="200" w:firstLine="440"/>
        <w:rPr>
          <w:rFonts w:ascii="仿宋" w:eastAsia="仿宋" w:hAnsi="仿宋"/>
          <w:sz w:val="22"/>
          <w:szCs w:val="21"/>
        </w:rPr>
      </w:pPr>
      <w:r w:rsidRPr="00351A60">
        <w:rPr>
          <w:rFonts w:ascii="仿宋" w:eastAsia="仿宋" w:hAnsi="仿宋"/>
          <w:sz w:val="22"/>
          <w:szCs w:val="21"/>
        </w:rPr>
        <w:t>教师讲授课程要求的基本概念和基本理论；同时，设计讨论性问题，引导学生思考，通过师生互动交流，得到合理的认识。在这一环节，学生以听课为主。</w:t>
      </w:r>
    </w:p>
    <w:p w14:paraId="403FC0B0" w14:textId="77777777" w:rsidR="00182789" w:rsidRPr="00351A60" w:rsidRDefault="00182789" w:rsidP="00182789">
      <w:pPr>
        <w:spacing w:line="276" w:lineRule="auto"/>
        <w:ind w:firstLineChars="200" w:firstLine="440"/>
        <w:rPr>
          <w:rFonts w:ascii="仿宋" w:eastAsia="仿宋" w:hAnsi="仿宋"/>
          <w:sz w:val="22"/>
          <w:szCs w:val="21"/>
        </w:rPr>
      </w:pPr>
      <w:r w:rsidRPr="00351A60">
        <w:rPr>
          <w:rFonts w:ascii="仿宋" w:eastAsia="仿宋" w:hAnsi="仿宋"/>
          <w:sz w:val="22"/>
          <w:szCs w:val="21"/>
        </w:rPr>
        <w:t>教学材料包括教材及教学PPT。</w:t>
      </w:r>
    </w:p>
    <w:p w14:paraId="68CFEFE2" w14:textId="77777777" w:rsidR="00182789" w:rsidRPr="00351A60" w:rsidRDefault="00182789" w:rsidP="00182789">
      <w:pPr>
        <w:suppressAutoHyphens/>
        <w:snapToGrid w:val="0"/>
        <w:spacing w:beforeLines="50" w:before="156" w:afterLines="50" w:after="156" w:line="276" w:lineRule="auto"/>
        <w:ind w:right="102"/>
        <w:rPr>
          <w:rFonts w:ascii="仿宋" w:eastAsia="仿宋" w:hAnsi="仿宋"/>
          <w:b/>
          <w:spacing w:val="-3"/>
          <w:szCs w:val="21"/>
          <w:lang w:val="en-GB"/>
        </w:rPr>
      </w:pPr>
      <w:r w:rsidRPr="00351A60">
        <w:rPr>
          <w:rFonts w:ascii="仿宋" w:eastAsia="仿宋" w:hAnsi="仿宋"/>
          <w:b/>
          <w:spacing w:val="-3"/>
          <w:szCs w:val="21"/>
          <w:lang w:val="en-GB"/>
        </w:rPr>
        <w:t>2．实验</w:t>
      </w:r>
    </w:p>
    <w:p w14:paraId="0C32AA0A" w14:textId="77777777" w:rsidR="00182789" w:rsidRPr="00AC5BFF" w:rsidRDefault="00182789" w:rsidP="00182789">
      <w:pPr>
        <w:ind w:firstLineChars="200" w:firstLine="440"/>
        <w:rPr>
          <w:rFonts w:ascii="仿宋" w:eastAsia="仿宋" w:hAnsi="仿宋"/>
          <w:szCs w:val="21"/>
        </w:rPr>
      </w:pPr>
      <w:r w:rsidRPr="00351A60">
        <w:rPr>
          <w:rFonts w:ascii="仿宋" w:eastAsia="仿宋" w:hAnsi="仿宋"/>
          <w:sz w:val="22"/>
          <w:szCs w:val="21"/>
        </w:rPr>
        <w:t>学生通过本课程可以巩固、扩大和加深课堂所学的理论知识，了解化学实验的特点，初步学会常用仪器的使用。</w:t>
      </w:r>
    </w:p>
    <w:p w14:paraId="344C0CD5" w14:textId="77777777" w:rsidR="00AC5BFF" w:rsidRPr="00AC5BFF" w:rsidRDefault="00753477" w:rsidP="00D2634B">
      <w:pPr>
        <w:rPr>
          <w:rFonts w:ascii="黑体" w:eastAsia="黑体" w:hAnsi="黑体"/>
          <w:szCs w:val="21"/>
          <w:lang w:val="en-GB"/>
        </w:rPr>
      </w:pPr>
      <w:r>
        <w:rPr>
          <w:rFonts w:ascii="黑体" w:eastAsia="黑体" w:hAnsi="黑体" w:hint="eastAsia"/>
          <w:szCs w:val="21"/>
          <w:lang w:val="en-GB"/>
        </w:rPr>
        <w:t>六</w:t>
      </w:r>
      <w:r w:rsidR="00AC5BFF" w:rsidRPr="00AC5BFF">
        <w:rPr>
          <w:rFonts w:ascii="黑体" w:eastAsia="黑体" w:hAnsi="黑体" w:hint="eastAsia"/>
          <w:szCs w:val="21"/>
          <w:lang w:val="en-GB"/>
        </w:rPr>
        <w:t>、考核方式</w:t>
      </w:r>
    </w:p>
    <w:tbl>
      <w:tblPr>
        <w:tblStyle w:val="a9"/>
        <w:tblW w:w="0" w:type="auto"/>
        <w:tblLook w:val="04A0" w:firstRow="1" w:lastRow="0" w:firstColumn="1" w:lastColumn="0" w:noHBand="0" w:noVBand="1"/>
      </w:tblPr>
      <w:tblGrid>
        <w:gridCol w:w="4248"/>
        <w:gridCol w:w="4048"/>
      </w:tblGrid>
      <w:tr w:rsidR="003A41E0" w:rsidRPr="003A41E0" w14:paraId="00899031" w14:textId="146F7A70" w:rsidTr="003A41E0">
        <w:tc>
          <w:tcPr>
            <w:tcW w:w="4248" w:type="dxa"/>
          </w:tcPr>
          <w:p w14:paraId="22AA7650" w14:textId="1916A644" w:rsidR="003A41E0" w:rsidRPr="003A41E0" w:rsidRDefault="003A41E0" w:rsidP="0010620C">
            <w:pPr>
              <w:rPr>
                <w:rFonts w:ascii="仿宋" w:eastAsia="仿宋" w:hAnsi="仿宋"/>
                <w:szCs w:val="21"/>
              </w:rPr>
            </w:pPr>
            <w:proofErr w:type="gramStart"/>
            <w:r w:rsidRPr="003A41E0">
              <w:rPr>
                <w:rFonts w:ascii="仿宋" w:eastAsia="仿宋" w:hAnsi="仿宋" w:hint="eastAsia"/>
                <w:szCs w:val="21"/>
              </w:rPr>
              <w:t>是否排考</w:t>
            </w:r>
            <w:proofErr w:type="gramEnd"/>
          </w:p>
        </w:tc>
        <w:tc>
          <w:tcPr>
            <w:tcW w:w="4048" w:type="dxa"/>
          </w:tcPr>
          <w:p w14:paraId="13B8DF66" w14:textId="43688AA1" w:rsidR="003A41E0" w:rsidRPr="003A41E0" w:rsidRDefault="00245814" w:rsidP="0010620C">
            <w:pPr>
              <w:rPr>
                <w:rFonts w:ascii="仿宋" w:eastAsia="仿宋" w:hAnsi="仿宋"/>
                <w:szCs w:val="21"/>
              </w:rPr>
            </w:pPr>
            <w:r>
              <w:rPr>
                <w:rFonts w:ascii="仿宋" w:eastAsia="仿宋" w:hAnsi="仿宋" w:hint="eastAsia"/>
                <w:szCs w:val="21"/>
              </w:rPr>
              <w:t>是</w:t>
            </w:r>
          </w:p>
        </w:tc>
      </w:tr>
      <w:tr w:rsidR="003A41E0" w:rsidRPr="003A41E0" w14:paraId="551472D2" w14:textId="365F1530" w:rsidTr="003A41E0">
        <w:tc>
          <w:tcPr>
            <w:tcW w:w="4248" w:type="dxa"/>
          </w:tcPr>
          <w:p w14:paraId="386D52F6" w14:textId="14F5491C" w:rsidR="003A41E0" w:rsidRPr="003A41E0" w:rsidRDefault="003A41E0" w:rsidP="0010620C">
            <w:pPr>
              <w:rPr>
                <w:rFonts w:ascii="仿宋" w:eastAsia="仿宋" w:hAnsi="仿宋"/>
                <w:szCs w:val="21"/>
              </w:rPr>
            </w:pPr>
            <w:r w:rsidRPr="003A41E0">
              <w:rPr>
                <w:rFonts w:ascii="仿宋" w:eastAsia="仿宋" w:hAnsi="仿宋" w:hint="eastAsia"/>
                <w:szCs w:val="21"/>
              </w:rPr>
              <w:t>考核形式</w:t>
            </w:r>
          </w:p>
        </w:tc>
        <w:tc>
          <w:tcPr>
            <w:tcW w:w="4048" w:type="dxa"/>
          </w:tcPr>
          <w:p w14:paraId="78BC90B3" w14:textId="0F1D5392" w:rsidR="003A41E0" w:rsidRPr="003A41E0" w:rsidRDefault="00245814" w:rsidP="0010620C">
            <w:pPr>
              <w:rPr>
                <w:rFonts w:ascii="仿宋" w:eastAsia="仿宋" w:hAnsi="仿宋"/>
                <w:szCs w:val="21"/>
              </w:rPr>
            </w:pPr>
            <w:r w:rsidRPr="00245814">
              <w:rPr>
                <w:rFonts w:ascii="仿宋" w:eastAsia="仿宋" w:hAnsi="仿宋" w:hint="eastAsia"/>
                <w:szCs w:val="21"/>
              </w:rPr>
              <w:t>笔试（闭卷）</w:t>
            </w:r>
          </w:p>
        </w:tc>
      </w:tr>
      <w:tr w:rsidR="003A41E0" w:rsidRPr="003A41E0" w14:paraId="02C581B2" w14:textId="7508210E" w:rsidTr="003A41E0">
        <w:tc>
          <w:tcPr>
            <w:tcW w:w="4248" w:type="dxa"/>
          </w:tcPr>
          <w:p w14:paraId="0C85C439" w14:textId="210278D0" w:rsidR="003A41E0" w:rsidRPr="003A41E0" w:rsidRDefault="003A41E0" w:rsidP="0010620C">
            <w:pPr>
              <w:rPr>
                <w:rFonts w:ascii="仿宋" w:eastAsia="仿宋" w:hAnsi="仿宋"/>
                <w:szCs w:val="21"/>
              </w:rPr>
            </w:pPr>
            <w:r w:rsidRPr="003A41E0">
              <w:rPr>
                <w:rFonts w:ascii="仿宋" w:eastAsia="仿宋" w:hAnsi="仿宋" w:hint="eastAsia"/>
                <w:szCs w:val="21"/>
              </w:rPr>
              <w:t>成绩评定方式</w:t>
            </w:r>
          </w:p>
        </w:tc>
        <w:tc>
          <w:tcPr>
            <w:tcW w:w="4048" w:type="dxa"/>
          </w:tcPr>
          <w:p w14:paraId="53E90401" w14:textId="5F490E32" w:rsidR="003A41E0" w:rsidRPr="003A41E0" w:rsidRDefault="001B30C3" w:rsidP="0010620C">
            <w:pPr>
              <w:rPr>
                <w:rFonts w:ascii="仿宋" w:eastAsia="仿宋" w:hAnsi="仿宋"/>
                <w:szCs w:val="21"/>
              </w:rPr>
            </w:pPr>
            <w:r>
              <w:rPr>
                <w:rFonts w:ascii="仿宋" w:eastAsia="仿宋" w:hAnsi="仿宋" w:hint="eastAsia"/>
                <w:szCs w:val="21"/>
              </w:rPr>
              <w:t>百分制</w:t>
            </w:r>
          </w:p>
        </w:tc>
      </w:tr>
      <w:tr w:rsidR="003A41E0" w:rsidRPr="003A41E0" w14:paraId="0F288626" w14:textId="2D4B8630" w:rsidTr="003A41E0">
        <w:tc>
          <w:tcPr>
            <w:tcW w:w="4248" w:type="dxa"/>
          </w:tcPr>
          <w:p w14:paraId="6E0D4BF9" w14:textId="76E17B88" w:rsidR="003A41E0" w:rsidRPr="003A41E0" w:rsidRDefault="003A41E0" w:rsidP="0010620C">
            <w:pPr>
              <w:rPr>
                <w:rFonts w:ascii="仿宋" w:eastAsia="仿宋" w:hAnsi="仿宋"/>
                <w:szCs w:val="21"/>
              </w:rPr>
            </w:pPr>
            <w:r w:rsidRPr="003A41E0">
              <w:rPr>
                <w:rFonts w:ascii="仿宋" w:eastAsia="仿宋" w:hAnsi="仿宋" w:hint="eastAsia"/>
                <w:szCs w:val="21"/>
              </w:rPr>
              <w:t>过程成绩/%</w:t>
            </w:r>
          </w:p>
        </w:tc>
        <w:tc>
          <w:tcPr>
            <w:tcW w:w="4048" w:type="dxa"/>
          </w:tcPr>
          <w:p w14:paraId="4567A186" w14:textId="3C610D90" w:rsidR="003A41E0" w:rsidRPr="003A41E0" w:rsidRDefault="00D81F40" w:rsidP="0010620C">
            <w:pPr>
              <w:rPr>
                <w:rFonts w:ascii="仿宋" w:eastAsia="仿宋" w:hAnsi="仿宋"/>
                <w:szCs w:val="21"/>
              </w:rPr>
            </w:pPr>
            <w:r>
              <w:rPr>
                <w:rFonts w:ascii="仿宋" w:eastAsia="仿宋" w:hAnsi="仿宋" w:hint="eastAsia"/>
                <w:szCs w:val="21"/>
              </w:rPr>
              <w:t>3</w:t>
            </w:r>
            <w:r>
              <w:rPr>
                <w:rFonts w:ascii="仿宋" w:eastAsia="仿宋" w:hAnsi="仿宋"/>
                <w:szCs w:val="21"/>
              </w:rPr>
              <w:t>0</w:t>
            </w:r>
            <w:r>
              <w:rPr>
                <w:rFonts w:ascii="仿宋" w:eastAsia="仿宋" w:hAnsi="仿宋" w:hint="eastAsia"/>
                <w:szCs w:val="21"/>
              </w:rPr>
              <w:t>%</w:t>
            </w:r>
          </w:p>
        </w:tc>
      </w:tr>
      <w:tr w:rsidR="003A41E0" w:rsidRPr="003A41E0" w14:paraId="795AED9E" w14:textId="33AC7376" w:rsidTr="003A41E0">
        <w:tc>
          <w:tcPr>
            <w:tcW w:w="4248" w:type="dxa"/>
          </w:tcPr>
          <w:p w14:paraId="20AF1F92" w14:textId="434D048C" w:rsidR="003A41E0" w:rsidRPr="003A41E0" w:rsidRDefault="003A41E0" w:rsidP="0010620C">
            <w:pPr>
              <w:rPr>
                <w:rFonts w:ascii="仿宋" w:eastAsia="仿宋" w:hAnsi="仿宋"/>
                <w:szCs w:val="21"/>
              </w:rPr>
            </w:pPr>
            <w:r w:rsidRPr="003A41E0">
              <w:rPr>
                <w:rFonts w:ascii="仿宋" w:eastAsia="仿宋" w:hAnsi="仿宋" w:hint="eastAsia"/>
                <w:szCs w:val="21"/>
              </w:rPr>
              <w:lastRenderedPageBreak/>
              <w:t>实验成绩/%</w:t>
            </w:r>
          </w:p>
        </w:tc>
        <w:tc>
          <w:tcPr>
            <w:tcW w:w="4048" w:type="dxa"/>
          </w:tcPr>
          <w:p w14:paraId="79D65147" w14:textId="551E7FA9" w:rsidR="003A41E0" w:rsidRPr="003A41E0" w:rsidRDefault="00027647" w:rsidP="0010620C">
            <w:pPr>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w:t>
            </w:r>
          </w:p>
        </w:tc>
      </w:tr>
      <w:tr w:rsidR="003A41E0" w:rsidRPr="003A41E0" w14:paraId="21E43D56" w14:textId="2DF901B6" w:rsidTr="003A41E0">
        <w:tc>
          <w:tcPr>
            <w:tcW w:w="4248" w:type="dxa"/>
          </w:tcPr>
          <w:p w14:paraId="305AAE7A" w14:textId="7CB43750" w:rsidR="003A41E0" w:rsidRPr="003A41E0" w:rsidRDefault="003A41E0" w:rsidP="0010620C">
            <w:pPr>
              <w:rPr>
                <w:rFonts w:ascii="仿宋" w:eastAsia="仿宋" w:hAnsi="仿宋"/>
                <w:szCs w:val="21"/>
              </w:rPr>
            </w:pPr>
            <w:proofErr w:type="gramStart"/>
            <w:r w:rsidRPr="003A41E0">
              <w:rPr>
                <w:rFonts w:ascii="仿宋" w:eastAsia="仿宋" w:hAnsi="仿宋" w:hint="eastAsia"/>
                <w:szCs w:val="21"/>
              </w:rPr>
              <w:t>结课考试</w:t>
            </w:r>
            <w:proofErr w:type="gramEnd"/>
            <w:r w:rsidRPr="003A41E0">
              <w:rPr>
                <w:rFonts w:ascii="仿宋" w:eastAsia="仿宋" w:hAnsi="仿宋" w:hint="eastAsia"/>
                <w:szCs w:val="21"/>
              </w:rPr>
              <w:t>成绩/%</w:t>
            </w:r>
          </w:p>
        </w:tc>
        <w:tc>
          <w:tcPr>
            <w:tcW w:w="4048" w:type="dxa"/>
          </w:tcPr>
          <w:p w14:paraId="44C372C4" w14:textId="69E45F31" w:rsidR="003A41E0" w:rsidRPr="003A41E0" w:rsidRDefault="00D81F40" w:rsidP="0010620C">
            <w:pPr>
              <w:rPr>
                <w:rFonts w:ascii="仿宋" w:eastAsia="仿宋" w:hAnsi="仿宋"/>
                <w:szCs w:val="21"/>
              </w:rPr>
            </w:pPr>
            <w:r>
              <w:rPr>
                <w:rFonts w:ascii="仿宋" w:eastAsia="仿宋" w:hAnsi="仿宋" w:hint="eastAsia"/>
                <w:szCs w:val="21"/>
              </w:rPr>
              <w:t>6</w:t>
            </w:r>
            <w:r>
              <w:rPr>
                <w:rFonts w:ascii="仿宋" w:eastAsia="仿宋" w:hAnsi="仿宋"/>
                <w:szCs w:val="21"/>
              </w:rPr>
              <w:t>0</w:t>
            </w:r>
            <w:r>
              <w:rPr>
                <w:rFonts w:ascii="仿宋" w:eastAsia="仿宋" w:hAnsi="仿宋" w:hint="eastAsia"/>
                <w:szCs w:val="21"/>
              </w:rPr>
              <w:t>%</w:t>
            </w:r>
          </w:p>
        </w:tc>
      </w:tr>
    </w:tbl>
    <w:p w14:paraId="44BE5A55" w14:textId="77777777" w:rsidR="00AC5BFF" w:rsidRPr="00AC5BFF" w:rsidRDefault="00753477" w:rsidP="00D2634B">
      <w:pPr>
        <w:rPr>
          <w:rFonts w:ascii="黑体" w:eastAsia="黑体" w:hAnsi="黑体"/>
          <w:szCs w:val="21"/>
          <w:lang w:val="en-GB"/>
        </w:rPr>
      </w:pPr>
      <w:r>
        <w:rPr>
          <w:rFonts w:ascii="黑体" w:eastAsia="黑体" w:hAnsi="黑体" w:hint="eastAsia"/>
          <w:szCs w:val="21"/>
          <w:lang w:val="en-GB"/>
        </w:rPr>
        <w:t>七</w:t>
      </w:r>
      <w:r w:rsidR="00AC5BFF" w:rsidRPr="00AC5BFF">
        <w:rPr>
          <w:rFonts w:ascii="黑体" w:eastAsia="黑体" w:hAnsi="黑体" w:hint="eastAsia"/>
          <w:szCs w:val="21"/>
          <w:lang w:val="en-GB"/>
        </w:rPr>
        <w:t>、教材与参考书</w:t>
      </w:r>
    </w:p>
    <w:p w14:paraId="559C3B14" w14:textId="77777777" w:rsidR="00AC5BFF" w:rsidRPr="00300D33" w:rsidRDefault="00AC5BFF" w:rsidP="00AC5BFF">
      <w:pPr>
        <w:ind w:firstLineChars="200" w:firstLine="442"/>
        <w:rPr>
          <w:rFonts w:ascii="仿宋" w:eastAsia="仿宋" w:hAnsi="仿宋"/>
          <w:b/>
          <w:sz w:val="22"/>
        </w:rPr>
      </w:pPr>
      <w:r w:rsidRPr="00300D33">
        <w:rPr>
          <w:rFonts w:ascii="仿宋" w:eastAsia="仿宋" w:hAnsi="仿宋" w:hint="eastAsia"/>
          <w:b/>
          <w:sz w:val="22"/>
        </w:rPr>
        <w:t>（一）教材</w:t>
      </w:r>
    </w:p>
    <w:p w14:paraId="6593640D" w14:textId="40E64856" w:rsidR="00AC5BFF" w:rsidRPr="00300D33" w:rsidRDefault="00AC5BFF" w:rsidP="00AC5BFF">
      <w:pPr>
        <w:ind w:firstLineChars="200" w:firstLine="440"/>
        <w:rPr>
          <w:rFonts w:ascii="仿宋" w:eastAsia="仿宋" w:hAnsi="仿宋"/>
          <w:sz w:val="22"/>
        </w:rPr>
      </w:pPr>
      <w:r w:rsidRPr="00300D33">
        <w:rPr>
          <w:rFonts w:ascii="仿宋" w:eastAsia="仿宋" w:hAnsi="仿宋" w:hint="eastAsia"/>
          <w:sz w:val="22"/>
        </w:rPr>
        <w:t>《</w:t>
      </w:r>
      <w:r w:rsidR="001C7183" w:rsidRPr="00300D33">
        <w:rPr>
          <w:rFonts w:ascii="仿宋" w:eastAsia="仿宋" w:hAnsi="仿宋"/>
          <w:sz w:val="22"/>
        </w:rPr>
        <w:t>现代化学基础</w:t>
      </w:r>
      <w:r w:rsidRPr="00300D33">
        <w:rPr>
          <w:rFonts w:ascii="仿宋" w:eastAsia="仿宋" w:hAnsi="仿宋" w:hint="eastAsia"/>
          <w:sz w:val="22"/>
        </w:rPr>
        <w:t>》</w:t>
      </w:r>
      <w:r w:rsidR="00C25C32" w:rsidRPr="00300D33">
        <w:rPr>
          <w:rFonts w:ascii="仿宋" w:eastAsia="仿宋" w:hAnsi="仿宋" w:hint="eastAsia"/>
          <w:sz w:val="22"/>
        </w:rPr>
        <w:t>，</w:t>
      </w:r>
      <w:r w:rsidR="001C7183" w:rsidRPr="00300D33">
        <w:rPr>
          <w:rFonts w:ascii="仿宋" w:eastAsia="仿宋" w:hAnsi="仿宋" w:hint="eastAsia"/>
          <w:sz w:val="22"/>
        </w:rPr>
        <w:t>第四版</w:t>
      </w:r>
      <w:r w:rsidRPr="00300D33">
        <w:rPr>
          <w:rFonts w:ascii="仿宋" w:eastAsia="仿宋" w:hAnsi="仿宋" w:hint="eastAsia"/>
          <w:sz w:val="22"/>
        </w:rPr>
        <w:t>，</w:t>
      </w:r>
      <w:r w:rsidR="001C7183" w:rsidRPr="00300D33">
        <w:rPr>
          <w:rFonts w:ascii="仿宋" w:eastAsia="仿宋" w:hAnsi="仿宋"/>
          <w:sz w:val="22"/>
        </w:rPr>
        <w:t>胡忠</w:t>
      </w:r>
      <w:proofErr w:type="gramStart"/>
      <w:r w:rsidR="001C7183" w:rsidRPr="00300D33">
        <w:rPr>
          <w:rFonts w:ascii="仿宋" w:eastAsia="仿宋" w:hAnsi="仿宋"/>
          <w:sz w:val="22"/>
        </w:rPr>
        <w:t>鲠</w:t>
      </w:r>
      <w:proofErr w:type="gramEnd"/>
      <w:r w:rsidR="001C7183" w:rsidRPr="00300D33">
        <w:rPr>
          <w:rFonts w:ascii="仿宋" w:eastAsia="仿宋" w:hAnsi="仿宋"/>
          <w:sz w:val="22"/>
        </w:rPr>
        <w:t>主编</w:t>
      </w:r>
      <w:r w:rsidRPr="00300D33">
        <w:rPr>
          <w:rFonts w:ascii="仿宋" w:eastAsia="仿宋" w:hAnsi="仿宋" w:hint="eastAsia"/>
          <w:sz w:val="22"/>
        </w:rPr>
        <w:t>，</w:t>
      </w:r>
      <w:r w:rsidR="001C7183" w:rsidRPr="00300D33">
        <w:rPr>
          <w:rFonts w:ascii="仿宋" w:eastAsia="仿宋" w:hAnsi="仿宋"/>
          <w:sz w:val="22"/>
        </w:rPr>
        <w:t>高等教育</w:t>
      </w:r>
      <w:r w:rsidRPr="00300D33">
        <w:rPr>
          <w:rFonts w:ascii="仿宋" w:eastAsia="仿宋" w:hAnsi="仿宋" w:hint="eastAsia"/>
          <w:sz w:val="22"/>
        </w:rPr>
        <w:t>出版社，</w:t>
      </w:r>
      <w:r w:rsidR="008D3E78" w:rsidRPr="00300D33">
        <w:rPr>
          <w:rFonts w:ascii="仿宋" w:eastAsia="仿宋" w:hAnsi="仿宋" w:hint="eastAsia"/>
          <w:color w:val="000000" w:themeColor="text1"/>
          <w:sz w:val="22"/>
        </w:rPr>
        <w:t>2</w:t>
      </w:r>
      <w:r w:rsidR="008D3E78" w:rsidRPr="00300D33">
        <w:rPr>
          <w:rFonts w:ascii="仿宋" w:eastAsia="仿宋" w:hAnsi="仿宋"/>
          <w:color w:val="000000" w:themeColor="text1"/>
          <w:sz w:val="22"/>
        </w:rPr>
        <w:t>014</w:t>
      </w:r>
      <w:r w:rsidR="005C0AEB" w:rsidRPr="00300D33">
        <w:rPr>
          <w:rFonts w:ascii="仿宋" w:eastAsia="仿宋" w:hAnsi="仿宋" w:hint="eastAsia"/>
          <w:color w:val="000000" w:themeColor="text1"/>
          <w:sz w:val="22"/>
        </w:rPr>
        <w:t>，</w:t>
      </w:r>
      <w:r w:rsidR="005C0AEB" w:rsidRPr="00300D33">
        <w:rPr>
          <w:rFonts w:ascii="仿宋" w:eastAsia="仿宋" w:hAnsi="仿宋"/>
          <w:sz w:val="22"/>
        </w:rPr>
        <w:t>ISBN：</w:t>
      </w:r>
      <w:r w:rsidR="00720E15" w:rsidRPr="00300D33">
        <w:rPr>
          <w:rFonts w:ascii="仿宋" w:eastAsia="仿宋" w:hAnsi="仿宋"/>
          <w:sz w:val="22"/>
        </w:rPr>
        <w:t>9787040409444</w:t>
      </w:r>
      <w:r w:rsidRPr="00300D33">
        <w:rPr>
          <w:rFonts w:ascii="仿宋" w:eastAsia="仿宋" w:hAnsi="仿宋" w:hint="eastAsia"/>
          <w:sz w:val="22"/>
        </w:rPr>
        <w:t>。</w:t>
      </w:r>
    </w:p>
    <w:p w14:paraId="6272353D" w14:textId="77777777" w:rsidR="00AC5BFF" w:rsidRPr="00300D33" w:rsidRDefault="00AC5BFF" w:rsidP="00AC5BFF">
      <w:pPr>
        <w:ind w:firstLineChars="200" w:firstLine="442"/>
        <w:rPr>
          <w:rFonts w:ascii="仿宋" w:eastAsia="仿宋" w:hAnsi="仿宋"/>
          <w:b/>
          <w:sz w:val="22"/>
        </w:rPr>
      </w:pPr>
      <w:r w:rsidRPr="00300D33">
        <w:rPr>
          <w:rFonts w:ascii="仿宋" w:eastAsia="仿宋" w:hAnsi="仿宋" w:hint="eastAsia"/>
          <w:b/>
          <w:sz w:val="22"/>
        </w:rPr>
        <w:t>（二）参考书目或文献</w:t>
      </w:r>
    </w:p>
    <w:p w14:paraId="01C4F44E" w14:textId="517D0CE9" w:rsidR="00FB3543" w:rsidRPr="00300D33" w:rsidRDefault="00FB3543" w:rsidP="00FB3543">
      <w:pPr>
        <w:spacing w:line="276" w:lineRule="auto"/>
        <w:ind w:firstLineChars="200" w:firstLine="440"/>
        <w:rPr>
          <w:rFonts w:ascii="仿宋" w:eastAsia="仿宋" w:hAnsi="仿宋"/>
          <w:sz w:val="22"/>
        </w:rPr>
      </w:pPr>
      <w:r w:rsidRPr="00300D33">
        <w:rPr>
          <w:rFonts w:ascii="仿宋" w:eastAsia="仿宋" w:hAnsi="仿宋"/>
          <w:sz w:val="22"/>
        </w:rPr>
        <w:t>1、</w:t>
      </w:r>
      <w:r w:rsidR="00721669">
        <w:rPr>
          <w:rFonts w:ascii="仿宋" w:eastAsia="仿宋" w:hAnsi="仿宋" w:hint="eastAsia"/>
          <w:sz w:val="22"/>
        </w:rPr>
        <w:t>《普通化学》</w:t>
      </w:r>
      <w:r w:rsidRPr="00300D33">
        <w:rPr>
          <w:rFonts w:ascii="仿宋" w:eastAsia="仿宋" w:hAnsi="仿宋"/>
          <w:sz w:val="22"/>
        </w:rPr>
        <w:t>，第五版，</w:t>
      </w:r>
      <w:r w:rsidR="004A4D12" w:rsidRPr="004A4D12">
        <w:rPr>
          <w:rFonts w:ascii="仿宋" w:eastAsia="仿宋" w:hAnsi="仿宋" w:hint="eastAsia"/>
          <w:sz w:val="22"/>
        </w:rPr>
        <w:t>浙江大学普通化学教研组</w:t>
      </w:r>
      <w:r w:rsidR="00112F7B" w:rsidRPr="00300D33">
        <w:rPr>
          <w:rFonts w:ascii="仿宋" w:eastAsia="仿宋" w:hAnsi="仿宋" w:hint="eastAsia"/>
          <w:sz w:val="22"/>
        </w:rPr>
        <w:t>主编</w:t>
      </w:r>
      <w:r w:rsidRPr="00300D33">
        <w:rPr>
          <w:rFonts w:ascii="仿宋" w:eastAsia="仿宋" w:hAnsi="仿宋"/>
          <w:sz w:val="22"/>
        </w:rPr>
        <w:t>，高等教育出版社</w:t>
      </w:r>
      <w:r w:rsidR="00112F7B" w:rsidRPr="00300D33">
        <w:rPr>
          <w:rFonts w:ascii="仿宋" w:eastAsia="仿宋" w:hAnsi="仿宋" w:hint="eastAsia"/>
          <w:sz w:val="22"/>
        </w:rPr>
        <w:t>，2</w:t>
      </w:r>
      <w:r w:rsidR="00112F7B" w:rsidRPr="00300D33">
        <w:rPr>
          <w:rFonts w:ascii="仿宋" w:eastAsia="仿宋" w:hAnsi="仿宋"/>
          <w:sz w:val="22"/>
        </w:rPr>
        <w:t>0</w:t>
      </w:r>
      <w:r w:rsidR="00717E03">
        <w:rPr>
          <w:rFonts w:ascii="仿宋" w:eastAsia="仿宋" w:hAnsi="仿宋"/>
          <w:sz w:val="22"/>
        </w:rPr>
        <w:t>02</w:t>
      </w:r>
      <w:r w:rsidR="00112F7B" w:rsidRPr="00300D33">
        <w:rPr>
          <w:rFonts w:ascii="仿宋" w:eastAsia="仿宋" w:hAnsi="仿宋" w:hint="eastAsia"/>
          <w:sz w:val="22"/>
        </w:rPr>
        <w:t>，</w:t>
      </w:r>
      <w:r w:rsidR="00112F7B" w:rsidRPr="00300D33">
        <w:rPr>
          <w:rFonts w:ascii="仿宋" w:eastAsia="仿宋" w:hAnsi="仿宋"/>
          <w:sz w:val="22"/>
        </w:rPr>
        <w:t>ISBN：</w:t>
      </w:r>
      <w:r w:rsidR="00B76614" w:rsidRPr="00B76614">
        <w:rPr>
          <w:rFonts w:ascii="仿宋" w:eastAsia="仿宋" w:hAnsi="仿宋"/>
          <w:sz w:val="22"/>
        </w:rPr>
        <w:t>9787040107630</w:t>
      </w:r>
      <w:r w:rsidRPr="00300D33">
        <w:rPr>
          <w:rFonts w:ascii="仿宋" w:eastAsia="仿宋" w:hAnsi="仿宋"/>
          <w:sz w:val="22"/>
        </w:rPr>
        <w:t>。</w:t>
      </w:r>
    </w:p>
    <w:p w14:paraId="7BDD10CD" w14:textId="6F40B9AD" w:rsidR="00FB3543" w:rsidRPr="00300D33" w:rsidRDefault="00FB3543" w:rsidP="00FB3543">
      <w:pPr>
        <w:spacing w:line="276" w:lineRule="auto"/>
        <w:ind w:firstLineChars="200" w:firstLine="440"/>
        <w:rPr>
          <w:rFonts w:ascii="仿宋" w:eastAsia="仿宋" w:hAnsi="仿宋"/>
          <w:sz w:val="22"/>
        </w:rPr>
      </w:pPr>
      <w:r w:rsidRPr="00300D33">
        <w:rPr>
          <w:rFonts w:ascii="仿宋" w:eastAsia="仿宋" w:hAnsi="仿宋"/>
          <w:sz w:val="22"/>
        </w:rPr>
        <w:t>2</w:t>
      </w:r>
      <w:r w:rsidR="00D223EE">
        <w:rPr>
          <w:rFonts w:ascii="仿宋" w:eastAsia="仿宋" w:hAnsi="仿宋" w:hint="eastAsia"/>
          <w:sz w:val="22"/>
        </w:rPr>
        <w:t>、</w:t>
      </w:r>
      <w:r w:rsidRPr="00300D33">
        <w:rPr>
          <w:rFonts w:ascii="仿宋" w:eastAsia="仿宋" w:hAnsi="仿宋"/>
          <w:sz w:val="22"/>
        </w:rPr>
        <w:t>《物理化学》上、下册，第四版，</w:t>
      </w:r>
      <w:r w:rsidR="008D4BD0" w:rsidRPr="00300D33">
        <w:rPr>
          <w:rFonts w:ascii="仿宋" w:eastAsia="仿宋" w:hAnsi="仿宋" w:hint="eastAsia"/>
          <w:sz w:val="22"/>
        </w:rPr>
        <w:t>天津大学物理化学教研室所编</w:t>
      </w:r>
      <w:r w:rsidRPr="00300D33">
        <w:rPr>
          <w:rFonts w:ascii="仿宋" w:eastAsia="仿宋" w:hAnsi="仿宋"/>
          <w:sz w:val="22"/>
        </w:rPr>
        <w:t>，高等教育出版社</w:t>
      </w:r>
      <w:r w:rsidR="008D4BD0" w:rsidRPr="00300D33">
        <w:rPr>
          <w:rFonts w:ascii="仿宋" w:eastAsia="仿宋" w:hAnsi="仿宋" w:hint="eastAsia"/>
          <w:sz w:val="22"/>
        </w:rPr>
        <w:t>，2</w:t>
      </w:r>
      <w:r w:rsidR="008D4BD0" w:rsidRPr="00300D33">
        <w:rPr>
          <w:rFonts w:ascii="仿宋" w:eastAsia="仿宋" w:hAnsi="仿宋"/>
          <w:sz w:val="22"/>
        </w:rPr>
        <w:t>0</w:t>
      </w:r>
      <w:r w:rsidR="00300D33" w:rsidRPr="00300D33">
        <w:rPr>
          <w:rFonts w:ascii="仿宋" w:eastAsia="仿宋" w:hAnsi="仿宋"/>
          <w:sz w:val="22"/>
        </w:rPr>
        <w:t>01</w:t>
      </w:r>
      <w:r w:rsidR="00300D33" w:rsidRPr="00300D33">
        <w:rPr>
          <w:rFonts w:ascii="仿宋" w:eastAsia="仿宋" w:hAnsi="仿宋" w:hint="eastAsia"/>
          <w:sz w:val="22"/>
        </w:rPr>
        <w:t>，ISBN：</w:t>
      </w:r>
      <w:r w:rsidR="00300D33" w:rsidRPr="00300D33">
        <w:rPr>
          <w:rFonts w:ascii="仿宋" w:eastAsia="仿宋" w:hAnsi="仿宋"/>
          <w:sz w:val="22"/>
        </w:rPr>
        <w:t>9787040101638</w:t>
      </w:r>
      <w:r w:rsidRPr="00300D33">
        <w:rPr>
          <w:rFonts w:ascii="仿宋" w:eastAsia="仿宋" w:hAnsi="仿宋"/>
          <w:sz w:val="22"/>
        </w:rPr>
        <w:t>。</w:t>
      </w:r>
    </w:p>
    <w:p w14:paraId="6ADA78B7" w14:textId="18E0FFAF" w:rsidR="00FB3543" w:rsidRDefault="00FB3543" w:rsidP="00FB3543">
      <w:pPr>
        <w:ind w:firstLineChars="200" w:firstLine="440"/>
      </w:pPr>
      <w:r w:rsidRPr="00351A60">
        <w:rPr>
          <w:rFonts w:ascii="仿宋" w:eastAsia="仿宋" w:hAnsi="仿宋"/>
          <w:sz w:val="22"/>
          <w:szCs w:val="21"/>
        </w:rPr>
        <w:t>3、《无机化学》，第四版，大连理工大学无机化学教研室编，高等教育出版社</w:t>
      </w:r>
      <w:r w:rsidR="009A254C">
        <w:rPr>
          <w:rFonts w:ascii="仿宋" w:eastAsia="仿宋" w:hAnsi="仿宋" w:hint="eastAsia"/>
          <w:sz w:val="22"/>
          <w:szCs w:val="21"/>
        </w:rPr>
        <w:t>，</w:t>
      </w:r>
      <w:r w:rsidR="00DB255E">
        <w:rPr>
          <w:rFonts w:ascii="仿宋" w:eastAsia="仿宋" w:hAnsi="仿宋" w:hint="eastAsia"/>
          <w:sz w:val="22"/>
          <w:szCs w:val="21"/>
        </w:rPr>
        <w:t>2</w:t>
      </w:r>
      <w:r w:rsidR="00DB255E">
        <w:rPr>
          <w:rFonts w:ascii="仿宋" w:eastAsia="仿宋" w:hAnsi="仿宋"/>
          <w:sz w:val="22"/>
          <w:szCs w:val="21"/>
        </w:rPr>
        <w:t>004</w:t>
      </w:r>
      <w:r w:rsidR="009A254C">
        <w:rPr>
          <w:rFonts w:ascii="仿宋" w:eastAsia="仿宋" w:hAnsi="仿宋" w:hint="eastAsia"/>
          <w:sz w:val="22"/>
          <w:szCs w:val="21"/>
        </w:rPr>
        <w:t>，</w:t>
      </w:r>
      <w:r w:rsidR="009A254C" w:rsidRPr="00300D33">
        <w:rPr>
          <w:rFonts w:ascii="仿宋" w:eastAsia="仿宋" w:hAnsi="仿宋" w:hint="eastAsia"/>
          <w:sz w:val="22"/>
        </w:rPr>
        <w:t>ISBN：</w:t>
      </w:r>
      <w:r w:rsidR="009A254C" w:rsidRPr="009A254C">
        <w:rPr>
          <w:rFonts w:ascii="仿宋" w:eastAsia="仿宋" w:hAnsi="仿宋"/>
          <w:sz w:val="22"/>
          <w:szCs w:val="21"/>
        </w:rPr>
        <w:t>9787040094633</w:t>
      </w:r>
      <w:r w:rsidRPr="00351A60">
        <w:rPr>
          <w:rFonts w:ascii="仿宋" w:eastAsia="仿宋" w:hAnsi="仿宋"/>
          <w:sz w:val="22"/>
          <w:szCs w:val="21"/>
        </w:rPr>
        <w:t>。</w:t>
      </w:r>
    </w:p>
    <w:p w14:paraId="62D497C2" w14:textId="77777777" w:rsidR="006F22B1" w:rsidRPr="00FB3543" w:rsidRDefault="006F22B1" w:rsidP="006F22B1">
      <w:pPr>
        <w:ind w:firstLineChars="200" w:firstLine="420"/>
        <w:rPr>
          <w:rFonts w:ascii="仿宋" w:eastAsia="仿宋" w:hAnsi="仿宋"/>
          <w:szCs w:val="21"/>
        </w:rPr>
      </w:pPr>
    </w:p>
    <w:p w14:paraId="10CED661" w14:textId="77777777" w:rsidR="009631F6" w:rsidRPr="00D769CC" w:rsidRDefault="009631F6" w:rsidP="006F22B1">
      <w:pPr>
        <w:ind w:firstLineChars="200" w:firstLine="420"/>
        <w:rPr>
          <w:rFonts w:ascii="仿宋" w:eastAsia="仿宋" w:hAnsi="仿宋"/>
          <w:szCs w:val="21"/>
          <w:lang w:val="en-GB"/>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3316"/>
      </w:tblGrid>
      <w:tr w:rsidR="006F22B1" w14:paraId="609C60F0" w14:textId="77777777" w:rsidTr="006F22B1">
        <w:trPr>
          <w:trHeight w:val="454"/>
          <w:jc w:val="right"/>
        </w:trPr>
        <w:tc>
          <w:tcPr>
            <w:tcW w:w="4678" w:type="dxa"/>
            <w:vAlign w:val="center"/>
          </w:tcPr>
          <w:p w14:paraId="6A03061A" w14:textId="77777777" w:rsidR="006F22B1" w:rsidRDefault="006F22B1" w:rsidP="0010620C">
            <w:pPr>
              <w:rPr>
                <w:rFonts w:ascii="黑体" w:eastAsia="黑体" w:hAnsi="黑体"/>
                <w:szCs w:val="21"/>
                <w:lang w:val="en-GB"/>
              </w:rPr>
            </w:pPr>
          </w:p>
        </w:tc>
        <w:tc>
          <w:tcPr>
            <w:tcW w:w="3316" w:type="dxa"/>
            <w:vAlign w:val="center"/>
          </w:tcPr>
          <w:p w14:paraId="110DFC7F" w14:textId="7D68EAF9" w:rsidR="006F22B1" w:rsidRDefault="006F22B1" w:rsidP="0010620C">
            <w:pPr>
              <w:rPr>
                <w:rFonts w:ascii="黑体" w:eastAsia="黑体" w:hAnsi="黑体"/>
                <w:szCs w:val="21"/>
                <w:lang w:val="en-GB"/>
              </w:rPr>
            </w:pPr>
            <w:r>
              <w:rPr>
                <w:rFonts w:ascii="仿宋" w:eastAsia="仿宋" w:hAnsi="仿宋" w:hint="eastAsia"/>
                <w:szCs w:val="21"/>
                <w:lang w:val="en-GB"/>
              </w:rPr>
              <w:t>制定人</w:t>
            </w:r>
            <w:r w:rsidRPr="00AC5BFF">
              <w:rPr>
                <w:rFonts w:ascii="仿宋" w:eastAsia="仿宋" w:hAnsi="仿宋" w:hint="eastAsia"/>
                <w:szCs w:val="21"/>
                <w:lang w:val="en-GB"/>
              </w:rPr>
              <w:t>：</w:t>
            </w:r>
            <w:r w:rsidR="0010620C">
              <w:rPr>
                <w:rFonts w:ascii="仿宋" w:eastAsia="仿宋" w:hAnsi="仿宋" w:hint="eastAsia"/>
                <w:color w:val="000000" w:themeColor="text1"/>
                <w:szCs w:val="21"/>
                <w:lang w:val="en-GB"/>
              </w:rPr>
              <w:t>梅述钘</w:t>
            </w:r>
          </w:p>
        </w:tc>
      </w:tr>
      <w:tr w:rsidR="006F22B1" w14:paraId="0E562E34" w14:textId="77777777" w:rsidTr="006F22B1">
        <w:trPr>
          <w:trHeight w:val="454"/>
          <w:jc w:val="right"/>
        </w:trPr>
        <w:tc>
          <w:tcPr>
            <w:tcW w:w="4678" w:type="dxa"/>
            <w:vAlign w:val="center"/>
          </w:tcPr>
          <w:p w14:paraId="6A3FB7FE" w14:textId="77777777" w:rsidR="006F22B1" w:rsidRDefault="006F22B1" w:rsidP="0010620C">
            <w:pPr>
              <w:rPr>
                <w:rFonts w:ascii="黑体" w:eastAsia="黑体" w:hAnsi="黑体"/>
                <w:szCs w:val="21"/>
                <w:lang w:val="en-GB"/>
              </w:rPr>
            </w:pPr>
          </w:p>
        </w:tc>
        <w:tc>
          <w:tcPr>
            <w:tcW w:w="3316" w:type="dxa"/>
            <w:vAlign w:val="center"/>
          </w:tcPr>
          <w:p w14:paraId="29827F30" w14:textId="78299B39" w:rsidR="006F22B1" w:rsidRDefault="006F22B1" w:rsidP="00E53C11">
            <w:pPr>
              <w:rPr>
                <w:rFonts w:ascii="仿宋" w:eastAsia="仿宋" w:hAnsi="仿宋"/>
                <w:szCs w:val="21"/>
                <w:lang w:val="en-GB"/>
              </w:rPr>
            </w:pPr>
            <w:r>
              <w:rPr>
                <w:rFonts w:ascii="仿宋" w:eastAsia="仿宋" w:hAnsi="仿宋" w:hint="eastAsia"/>
                <w:szCs w:val="21"/>
                <w:lang w:val="en-GB"/>
              </w:rPr>
              <w:t>审核人</w:t>
            </w:r>
            <w:r>
              <w:rPr>
                <w:rFonts w:ascii="仿宋" w:eastAsia="仿宋" w:hAnsi="仿宋"/>
                <w:szCs w:val="21"/>
                <w:lang w:val="en-GB"/>
              </w:rPr>
              <w:t>：</w:t>
            </w:r>
            <w:r w:rsidR="0010620C">
              <w:rPr>
                <w:rFonts w:ascii="仿宋" w:eastAsia="仿宋" w:hAnsi="仿宋" w:hint="eastAsia"/>
                <w:szCs w:val="21"/>
                <w:lang w:val="en-GB"/>
              </w:rPr>
              <w:t>彭威</w:t>
            </w:r>
          </w:p>
        </w:tc>
      </w:tr>
      <w:tr w:rsidR="006F22B1" w14:paraId="673C4AC8" w14:textId="77777777" w:rsidTr="006F22B1">
        <w:trPr>
          <w:trHeight w:val="454"/>
          <w:jc w:val="right"/>
        </w:trPr>
        <w:tc>
          <w:tcPr>
            <w:tcW w:w="4678" w:type="dxa"/>
            <w:vAlign w:val="center"/>
          </w:tcPr>
          <w:p w14:paraId="1B374B99" w14:textId="77777777" w:rsidR="006F22B1" w:rsidRDefault="006F22B1" w:rsidP="0010620C">
            <w:pPr>
              <w:rPr>
                <w:rFonts w:ascii="黑体" w:eastAsia="黑体" w:hAnsi="黑体"/>
                <w:szCs w:val="21"/>
                <w:lang w:val="en-GB"/>
              </w:rPr>
            </w:pPr>
          </w:p>
        </w:tc>
        <w:tc>
          <w:tcPr>
            <w:tcW w:w="3316" w:type="dxa"/>
            <w:vAlign w:val="center"/>
          </w:tcPr>
          <w:p w14:paraId="335BE3BB" w14:textId="0C7E5E06" w:rsidR="006F22B1" w:rsidRPr="006F22B1" w:rsidRDefault="006F22B1" w:rsidP="0010620C">
            <w:pPr>
              <w:rPr>
                <w:rFonts w:ascii="仿宋" w:eastAsia="仿宋" w:hAnsi="仿宋"/>
                <w:szCs w:val="21"/>
                <w:lang w:val="en-GB"/>
              </w:rPr>
            </w:pPr>
            <w:r w:rsidRPr="006F22B1">
              <w:rPr>
                <w:rFonts w:ascii="仿宋" w:eastAsia="仿宋" w:hAnsi="仿宋" w:hint="eastAsia"/>
                <w:szCs w:val="21"/>
                <w:lang w:val="en-GB"/>
              </w:rPr>
              <w:t>制（修）订时间：202</w:t>
            </w:r>
            <w:r w:rsidR="00AA32AE">
              <w:rPr>
                <w:rFonts w:ascii="仿宋" w:eastAsia="仿宋" w:hAnsi="仿宋"/>
                <w:szCs w:val="21"/>
                <w:lang w:val="en-GB"/>
              </w:rPr>
              <w:t>4</w:t>
            </w:r>
            <w:r w:rsidRPr="006F22B1">
              <w:rPr>
                <w:rFonts w:ascii="仿宋" w:eastAsia="仿宋" w:hAnsi="仿宋" w:hint="eastAsia"/>
                <w:szCs w:val="21"/>
                <w:lang w:val="en-GB"/>
              </w:rPr>
              <w:t>年</w:t>
            </w:r>
            <w:r w:rsidR="00154C3D">
              <w:rPr>
                <w:rFonts w:ascii="仿宋" w:eastAsia="仿宋" w:hAnsi="仿宋"/>
                <w:szCs w:val="21"/>
                <w:lang w:val="en-GB"/>
              </w:rPr>
              <w:t>2</w:t>
            </w:r>
            <w:r w:rsidRPr="006F22B1">
              <w:rPr>
                <w:rFonts w:ascii="仿宋" w:eastAsia="仿宋" w:hAnsi="仿宋" w:hint="eastAsia"/>
                <w:szCs w:val="21"/>
                <w:lang w:val="en-GB"/>
              </w:rPr>
              <w:t>月</w:t>
            </w:r>
          </w:p>
        </w:tc>
      </w:tr>
    </w:tbl>
    <w:p w14:paraId="0F0DD04C" w14:textId="77777777" w:rsidR="001C7304" w:rsidRDefault="001C7304">
      <w:pPr>
        <w:widowControl/>
        <w:jc w:val="left"/>
        <w:rPr>
          <w:rFonts w:ascii="仿宋" w:eastAsia="仿宋" w:hAnsi="仿宋"/>
          <w:szCs w:val="21"/>
        </w:rPr>
      </w:pPr>
      <w:r>
        <w:rPr>
          <w:rFonts w:ascii="仿宋" w:eastAsia="仿宋" w:hAnsi="仿宋"/>
          <w:szCs w:val="21"/>
        </w:rPr>
        <w:br w:type="page"/>
      </w:r>
    </w:p>
    <w:p w14:paraId="1FFCADD5" w14:textId="538A2E99" w:rsidR="001C7304" w:rsidRPr="00EA1986" w:rsidRDefault="001C7304" w:rsidP="001C7304">
      <w:pPr>
        <w:jc w:val="center"/>
        <w:rPr>
          <w:rFonts w:ascii="Times New Roman" w:eastAsia="黑体" w:hAnsi="Times New Roman" w:cs="Times New Roman"/>
          <w:b/>
          <w:sz w:val="32"/>
          <w:szCs w:val="21"/>
          <w:lang w:val="en-GB"/>
        </w:rPr>
      </w:pPr>
      <w:r w:rsidRPr="00EA1986">
        <w:rPr>
          <w:rFonts w:ascii="Times New Roman" w:eastAsia="黑体" w:hAnsi="Times New Roman" w:cs="Times New Roman"/>
          <w:b/>
          <w:sz w:val="32"/>
          <w:szCs w:val="21"/>
          <w:lang w:val="en-GB"/>
        </w:rPr>
        <w:lastRenderedPageBreak/>
        <w:t>《</w:t>
      </w:r>
      <w:r w:rsidR="00B73690" w:rsidRPr="009B5298">
        <w:rPr>
          <w:rFonts w:ascii="Times New Roman" w:eastAsia="黑体" w:hAnsi="Times New Roman" w:cs="Times New Roman"/>
          <w:b/>
          <w:sz w:val="32"/>
          <w:szCs w:val="21"/>
          <w:lang w:val="en-GB"/>
        </w:rPr>
        <w:t>Engineering Chemistry</w:t>
      </w:r>
      <w:r w:rsidRPr="00EA1986">
        <w:rPr>
          <w:rFonts w:ascii="Times New Roman" w:eastAsia="黑体" w:hAnsi="Times New Roman" w:cs="Times New Roman"/>
          <w:b/>
          <w:sz w:val="32"/>
          <w:szCs w:val="21"/>
          <w:lang w:val="en-GB"/>
        </w:rPr>
        <w:t>》</w:t>
      </w:r>
      <w:r w:rsidRPr="00EA1986">
        <w:rPr>
          <w:rFonts w:ascii="Times New Roman" w:eastAsia="黑体" w:hAnsi="Times New Roman" w:cs="Times New Roman"/>
          <w:b/>
          <w:sz w:val="32"/>
          <w:szCs w:val="21"/>
          <w:lang w:val="en-GB"/>
        </w:rPr>
        <w:t>Syllabus</w:t>
      </w:r>
    </w:p>
    <w:p w14:paraId="3BA57D06" w14:textId="77777777" w:rsidR="001C7304" w:rsidRPr="00EA1986" w:rsidRDefault="001C7304" w:rsidP="005C0AEB">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I.</w:t>
      </w:r>
      <w:r w:rsidR="00A869CB" w:rsidRPr="00EA1986">
        <w:rPr>
          <w:rFonts w:ascii="Times New Roman" w:eastAsia="黑体" w:hAnsi="Times New Roman" w:cs="Times New Roman"/>
          <w:b/>
          <w:szCs w:val="21"/>
          <w:lang w:val="en-GB"/>
        </w:rPr>
        <w:t xml:space="preserve"> </w:t>
      </w:r>
      <w:r w:rsidRPr="00EA1986">
        <w:rPr>
          <w:rFonts w:ascii="Times New Roman" w:eastAsia="黑体" w:hAnsi="Times New Roman" w:cs="Times New Roman"/>
          <w:b/>
          <w:szCs w:val="21"/>
          <w:lang w:val="en-GB"/>
        </w:rPr>
        <w:t>Basic Information</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5"/>
        <w:gridCol w:w="3969"/>
      </w:tblGrid>
      <w:tr w:rsidR="001C7304" w:rsidRPr="00EA1986" w14:paraId="371E48DF" w14:textId="77777777" w:rsidTr="0010620C">
        <w:trPr>
          <w:jc w:val="right"/>
        </w:trPr>
        <w:tc>
          <w:tcPr>
            <w:tcW w:w="4025" w:type="dxa"/>
            <w:vAlign w:val="center"/>
          </w:tcPr>
          <w:p w14:paraId="56BA354E" w14:textId="062B8B89" w:rsidR="001C7304" w:rsidRPr="00EA1986" w:rsidRDefault="001C7304" w:rsidP="0010620C">
            <w:pPr>
              <w:rPr>
                <w:rFonts w:ascii="Times New Roman" w:eastAsia="黑体" w:hAnsi="Times New Roman" w:cs="Times New Roman"/>
                <w:szCs w:val="21"/>
                <w:lang w:val="en-GB"/>
              </w:rPr>
            </w:pPr>
            <w:r w:rsidRPr="00EA1986">
              <w:rPr>
                <w:rFonts w:ascii="Times New Roman" w:hAnsi="Times New Roman" w:cs="Times New Roman"/>
              </w:rPr>
              <w:t>Course Name:</w:t>
            </w:r>
            <w:r w:rsidR="00970FC4" w:rsidRPr="00EA1986">
              <w:rPr>
                <w:rFonts w:ascii="Times New Roman" w:hAnsi="Times New Roman" w:cs="Times New Roman"/>
              </w:rPr>
              <w:t xml:space="preserve"> </w:t>
            </w:r>
            <w:r w:rsidR="006D05B6" w:rsidRPr="001C6BDF">
              <w:rPr>
                <w:rFonts w:ascii="Times New Roman" w:eastAsia="仿宋" w:hAnsi="Times New Roman" w:cs="Times New Roman"/>
                <w:sz w:val="22"/>
                <w:szCs w:val="21"/>
              </w:rPr>
              <w:t>Engineering Chemistry</w:t>
            </w:r>
          </w:p>
        </w:tc>
        <w:tc>
          <w:tcPr>
            <w:tcW w:w="3969" w:type="dxa"/>
            <w:vAlign w:val="center"/>
          </w:tcPr>
          <w:p w14:paraId="409BE147" w14:textId="0F576F59" w:rsidR="001C7304" w:rsidRPr="00EA1986" w:rsidRDefault="001C7304" w:rsidP="0010620C">
            <w:pPr>
              <w:rPr>
                <w:rFonts w:ascii="Times New Roman" w:eastAsia="黑体" w:hAnsi="Times New Roman" w:cs="Times New Roman"/>
                <w:szCs w:val="21"/>
                <w:lang w:val="en-GB"/>
              </w:rPr>
            </w:pPr>
            <w:r w:rsidRPr="00EA1986">
              <w:rPr>
                <w:rFonts w:ascii="Times New Roman" w:eastAsia="仿宋" w:hAnsi="Times New Roman" w:cs="Times New Roman"/>
                <w:szCs w:val="21"/>
                <w:lang w:val="en-GB"/>
              </w:rPr>
              <w:t>Name in Chinese:</w:t>
            </w:r>
            <w:r w:rsidR="00970FC4" w:rsidRPr="00EA1986">
              <w:rPr>
                <w:rFonts w:ascii="Times New Roman" w:eastAsia="仿宋" w:hAnsi="Times New Roman" w:cs="Times New Roman"/>
                <w:szCs w:val="21"/>
                <w:lang w:val="en-GB"/>
              </w:rPr>
              <w:t xml:space="preserve"> </w:t>
            </w:r>
            <w:r w:rsidR="006D05B6" w:rsidRPr="001C6BDF">
              <w:rPr>
                <w:rFonts w:ascii="Times New Roman" w:eastAsia="仿宋" w:hAnsi="Times New Roman" w:cs="Times New Roman"/>
                <w:szCs w:val="21"/>
                <w:lang w:val="en-GB"/>
              </w:rPr>
              <w:t>工程化学</w:t>
            </w:r>
          </w:p>
        </w:tc>
      </w:tr>
      <w:tr w:rsidR="001C7304" w:rsidRPr="00EA1986" w14:paraId="65BC774A" w14:textId="77777777" w:rsidTr="0010620C">
        <w:trPr>
          <w:jc w:val="right"/>
        </w:trPr>
        <w:tc>
          <w:tcPr>
            <w:tcW w:w="4025" w:type="dxa"/>
            <w:vAlign w:val="center"/>
          </w:tcPr>
          <w:p w14:paraId="1FDE51F4" w14:textId="34E01B8A" w:rsidR="001C7304" w:rsidRPr="00EA1986" w:rsidRDefault="001C7304" w:rsidP="004904BB">
            <w:pPr>
              <w:rPr>
                <w:rFonts w:ascii="Times New Roman" w:eastAsia="黑体" w:hAnsi="Times New Roman" w:cs="Times New Roman"/>
                <w:szCs w:val="21"/>
                <w:lang w:val="en-GB"/>
              </w:rPr>
            </w:pPr>
            <w:r w:rsidRPr="00EA1986">
              <w:rPr>
                <w:rFonts w:ascii="Times New Roman" w:hAnsi="Times New Roman" w:cs="Times New Roman"/>
              </w:rPr>
              <w:t>Course N</w:t>
            </w:r>
            <w:r w:rsidR="004904BB" w:rsidRPr="00EA1986">
              <w:rPr>
                <w:rFonts w:ascii="Times New Roman" w:hAnsi="Times New Roman" w:cs="Times New Roman"/>
              </w:rPr>
              <w:t>o.</w:t>
            </w:r>
            <w:r w:rsidRPr="00EA1986">
              <w:rPr>
                <w:rFonts w:ascii="Times New Roman" w:hAnsi="Times New Roman" w:cs="Times New Roman"/>
              </w:rPr>
              <w:t>:</w:t>
            </w:r>
            <w:r w:rsidR="00970FC4" w:rsidRPr="00EA1986">
              <w:rPr>
                <w:rFonts w:ascii="Times New Roman" w:hAnsi="Times New Roman" w:cs="Times New Roman"/>
              </w:rPr>
              <w:t xml:space="preserve"> </w:t>
            </w:r>
            <w:r w:rsidR="006D05B6" w:rsidRPr="001C6BDF">
              <w:rPr>
                <w:rFonts w:ascii="Times New Roman" w:hAnsi="Times New Roman" w:cs="Times New Roman"/>
                <w:color w:val="333333"/>
              </w:rPr>
              <w:t>100307E004</w:t>
            </w:r>
          </w:p>
        </w:tc>
        <w:tc>
          <w:tcPr>
            <w:tcW w:w="3969" w:type="dxa"/>
            <w:vAlign w:val="center"/>
          </w:tcPr>
          <w:p w14:paraId="2EFAC74C" w14:textId="2249F863" w:rsidR="001C7304" w:rsidRPr="00EA1986" w:rsidRDefault="004904BB" w:rsidP="0010620C">
            <w:pPr>
              <w:rPr>
                <w:rFonts w:ascii="Times New Roman" w:eastAsia="黑体" w:hAnsi="Times New Roman" w:cs="Times New Roman"/>
                <w:szCs w:val="21"/>
                <w:lang w:val="en-GB"/>
              </w:rPr>
            </w:pPr>
            <w:r w:rsidRPr="00EA1986">
              <w:rPr>
                <w:rFonts w:ascii="Times New Roman" w:hAnsi="Times New Roman" w:cs="Times New Roman"/>
              </w:rPr>
              <w:t>Total Credits:</w:t>
            </w:r>
            <w:r w:rsidR="00970FC4" w:rsidRPr="00EA1986">
              <w:rPr>
                <w:rFonts w:ascii="Times New Roman" w:hAnsi="Times New Roman" w:cs="Times New Roman"/>
              </w:rPr>
              <w:t xml:space="preserve"> </w:t>
            </w:r>
            <w:r w:rsidR="006D05B6" w:rsidRPr="001C6BDF">
              <w:rPr>
                <w:rFonts w:ascii="Times New Roman" w:hAnsi="Times New Roman" w:cs="Times New Roman"/>
              </w:rPr>
              <w:t>3</w:t>
            </w:r>
          </w:p>
        </w:tc>
      </w:tr>
      <w:tr w:rsidR="001C7304" w:rsidRPr="00EA1986" w14:paraId="04FAFF6B" w14:textId="77777777" w:rsidTr="0010620C">
        <w:trPr>
          <w:jc w:val="right"/>
        </w:trPr>
        <w:tc>
          <w:tcPr>
            <w:tcW w:w="4025" w:type="dxa"/>
            <w:vAlign w:val="center"/>
          </w:tcPr>
          <w:p w14:paraId="0A393312" w14:textId="31ADB220" w:rsidR="001C7304" w:rsidRPr="00EA1986" w:rsidRDefault="004904BB" w:rsidP="0010620C">
            <w:pPr>
              <w:rPr>
                <w:rFonts w:ascii="Times New Roman" w:eastAsia="黑体" w:hAnsi="Times New Roman" w:cs="Times New Roman"/>
                <w:szCs w:val="21"/>
                <w:lang w:val="en-GB"/>
              </w:rPr>
            </w:pPr>
            <w:r w:rsidRPr="00EA1986">
              <w:rPr>
                <w:rFonts w:ascii="Times New Roman" w:hAnsi="Times New Roman" w:cs="Times New Roman"/>
              </w:rPr>
              <w:t>Total Hours:</w:t>
            </w:r>
            <w:r w:rsidR="00970FC4" w:rsidRPr="00EA1986">
              <w:rPr>
                <w:rFonts w:ascii="Times New Roman" w:hAnsi="Times New Roman" w:cs="Times New Roman"/>
              </w:rPr>
              <w:t xml:space="preserve"> </w:t>
            </w:r>
            <w:r w:rsidR="006D05B6">
              <w:rPr>
                <w:rFonts w:ascii="Times New Roman" w:hAnsi="Times New Roman" w:cs="Times New Roman"/>
              </w:rPr>
              <w:t>48</w:t>
            </w:r>
          </w:p>
        </w:tc>
        <w:tc>
          <w:tcPr>
            <w:tcW w:w="3969" w:type="dxa"/>
            <w:vAlign w:val="center"/>
          </w:tcPr>
          <w:p w14:paraId="4F68DD34" w14:textId="12CFEE1F" w:rsidR="001C7304" w:rsidRPr="00EA1986" w:rsidRDefault="004904BB" w:rsidP="0010620C">
            <w:pPr>
              <w:rPr>
                <w:rFonts w:ascii="Times New Roman" w:eastAsia="黑体" w:hAnsi="Times New Roman" w:cs="Times New Roman"/>
                <w:szCs w:val="21"/>
                <w:lang w:val="en-GB"/>
              </w:rPr>
            </w:pPr>
            <w:r w:rsidRPr="00EA1986">
              <w:rPr>
                <w:rFonts w:ascii="Times New Roman" w:eastAsia="黑体" w:hAnsi="Times New Roman" w:cs="Times New Roman"/>
                <w:szCs w:val="21"/>
                <w:lang w:val="en-GB"/>
              </w:rPr>
              <w:t>Lecture Hours:</w:t>
            </w:r>
            <w:r w:rsidR="00970FC4" w:rsidRPr="00EA1986">
              <w:rPr>
                <w:rFonts w:ascii="Times New Roman" w:eastAsia="黑体" w:hAnsi="Times New Roman" w:cs="Times New Roman"/>
                <w:szCs w:val="21"/>
                <w:lang w:val="en-GB"/>
              </w:rPr>
              <w:t xml:space="preserve"> </w:t>
            </w:r>
            <w:r w:rsidR="006D05B6">
              <w:rPr>
                <w:rFonts w:ascii="Times New Roman" w:eastAsia="黑体" w:hAnsi="Times New Roman" w:cs="Times New Roman"/>
                <w:szCs w:val="21"/>
                <w:lang w:val="en-GB"/>
              </w:rPr>
              <w:t>44</w:t>
            </w:r>
          </w:p>
        </w:tc>
      </w:tr>
      <w:tr w:rsidR="001C7304" w:rsidRPr="00EA1986" w14:paraId="3848E81B" w14:textId="77777777" w:rsidTr="0010620C">
        <w:trPr>
          <w:jc w:val="right"/>
        </w:trPr>
        <w:tc>
          <w:tcPr>
            <w:tcW w:w="4025" w:type="dxa"/>
            <w:vAlign w:val="center"/>
          </w:tcPr>
          <w:p w14:paraId="2C255216" w14:textId="6F975262" w:rsidR="001C7304" w:rsidRPr="00EA1986" w:rsidRDefault="001C7304" w:rsidP="0010620C">
            <w:pPr>
              <w:rPr>
                <w:rFonts w:ascii="Times New Roman" w:eastAsia="黑体" w:hAnsi="Times New Roman" w:cs="Times New Roman"/>
                <w:szCs w:val="21"/>
                <w:lang w:val="en-GB"/>
              </w:rPr>
            </w:pPr>
            <w:r w:rsidRPr="00EA1986">
              <w:rPr>
                <w:rFonts w:ascii="Times New Roman" w:hAnsi="Times New Roman" w:cs="Times New Roman"/>
              </w:rPr>
              <w:t>Lab Hours:</w:t>
            </w:r>
            <w:r w:rsidR="00970FC4" w:rsidRPr="00EA1986">
              <w:rPr>
                <w:rFonts w:ascii="Times New Roman" w:hAnsi="Times New Roman" w:cs="Times New Roman"/>
              </w:rPr>
              <w:t xml:space="preserve"> </w:t>
            </w:r>
            <w:r w:rsidR="006D05B6">
              <w:rPr>
                <w:rFonts w:ascii="Times New Roman" w:hAnsi="Times New Roman" w:cs="Times New Roman"/>
              </w:rPr>
              <w:t>4</w:t>
            </w:r>
          </w:p>
        </w:tc>
        <w:tc>
          <w:tcPr>
            <w:tcW w:w="3969" w:type="dxa"/>
            <w:vAlign w:val="center"/>
          </w:tcPr>
          <w:p w14:paraId="2ECAE1E5" w14:textId="4DEED8B4" w:rsidR="001C7304" w:rsidRPr="00EA1986" w:rsidRDefault="001C7304" w:rsidP="0010620C">
            <w:pPr>
              <w:rPr>
                <w:rFonts w:ascii="Times New Roman" w:eastAsia="黑体" w:hAnsi="Times New Roman" w:cs="Times New Roman"/>
                <w:szCs w:val="21"/>
                <w:lang w:val="en-GB"/>
              </w:rPr>
            </w:pPr>
            <w:r w:rsidRPr="00EA1986">
              <w:rPr>
                <w:rFonts w:ascii="Times New Roman" w:hAnsi="Times New Roman" w:cs="Times New Roman"/>
              </w:rPr>
              <w:t>Computer Lab Hours:</w:t>
            </w:r>
            <w:r w:rsidR="00970FC4" w:rsidRPr="00EA1986">
              <w:rPr>
                <w:rFonts w:ascii="Times New Roman" w:hAnsi="Times New Roman" w:cs="Times New Roman"/>
              </w:rPr>
              <w:t xml:space="preserve"> </w:t>
            </w:r>
            <w:r w:rsidR="006D05B6">
              <w:rPr>
                <w:rFonts w:ascii="Times New Roman" w:hAnsi="Times New Roman" w:cs="Times New Roman"/>
              </w:rPr>
              <w:t>0</w:t>
            </w:r>
          </w:p>
        </w:tc>
      </w:tr>
      <w:tr w:rsidR="001C7304" w:rsidRPr="00EA1986" w14:paraId="06C453F7" w14:textId="77777777" w:rsidTr="0010620C">
        <w:trPr>
          <w:jc w:val="right"/>
        </w:trPr>
        <w:tc>
          <w:tcPr>
            <w:tcW w:w="4025" w:type="dxa"/>
            <w:vAlign w:val="center"/>
          </w:tcPr>
          <w:p w14:paraId="5FFD2C72" w14:textId="2EE0A2BC" w:rsidR="001C7304" w:rsidRPr="00EA1986" w:rsidRDefault="004904BB" w:rsidP="001C7304">
            <w:pPr>
              <w:rPr>
                <w:rFonts w:ascii="Times New Roman" w:eastAsia="黑体" w:hAnsi="Times New Roman" w:cs="Times New Roman"/>
                <w:szCs w:val="21"/>
                <w:lang w:val="en-GB"/>
              </w:rPr>
            </w:pPr>
            <w:r w:rsidRPr="00EA1986">
              <w:rPr>
                <w:rFonts w:ascii="Times New Roman" w:hAnsi="Times New Roman" w:cs="Times New Roman"/>
              </w:rPr>
              <w:t>Offering College:</w:t>
            </w:r>
            <w:r w:rsidR="00970FC4" w:rsidRPr="00EA1986">
              <w:rPr>
                <w:rFonts w:ascii="Times New Roman" w:hAnsi="Times New Roman" w:cs="Times New Roman"/>
              </w:rPr>
              <w:t xml:space="preserve"> </w:t>
            </w:r>
            <w:r w:rsidR="00264441" w:rsidRPr="001C6BDF">
              <w:rPr>
                <w:rFonts w:ascii="Times New Roman" w:hAnsi="Times New Roman" w:cs="Times New Roman"/>
              </w:rPr>
              <w:t>Department of Engineering</w:t>
            </w:r>
          </w:p>
        </w:tc>
        <w:tc>
          <w:tcPr>
            <w:tcW w:w="3969" w:type="dxa"/>
            <w:vAlign w:val="center"/>
          </w:tcPr>
          <w:p w14:paraId="0E9F0D0D" w14:textId="65C79842" w:rsidR="001C7304" w:rsidRPr="00EA1986" w:rsidRDefault="001C7304" w:rsidP="0010620C">
            <w:pPr>
              <w:rPr>
                <w:rFonts w:ascii="Times New Roman" w:eastAsia="黑体" w:hAnsi="Times New Roman" w:cs="Times New Roman"/>
                <w:szCs w:val="21"/>
                <w:lang w:val="en-GB"/>
              </w:rPr>
            </w:pPr>
            <w:r w:rsidRPr="00EA1986">
              <w:rPr>
                <w:rFonts w:ascii="Times New Roman" w:hAnsi="Times New Roman" w:cs="Times New Roman"/>
              </w:rPr>
              <w:t>Corresponding Majors:</w:t>
            </w:r>
            <w:r w:rsidR="00970FC4" w:rsidRPr="00EA1986">
              <w:rPr>
                <w:rFonts w:ascii="Times New Roman" w:hAnsi="Times New Roman" w:cs="Times New Roman"/>
              </w:rPr>
              <w:t xml:space="preserve"> </w:t>
            </w:r>
            <w:r w:rsidR="006D05B6">
              <w:rPr>
                <w:rFonts w:ascii="Times New Roman" w:hAnsi="Times New Roman" w:cs="Times New Roman"/>
              </w:rPr>
              <w:t>S</w:t>
            </w:r>
            <w:r w:rsidR="006D05B6" w:rsidRPr="008C7547">
              <w:rPr>
                <w:rFonts w:ascii="Times New Roman" w:hAnsi="Times New Roman" w:cs="Times New Roman"/>
              </w:rPr>
              <w:t>afety engineering</w:t>
            </w:r>
            <w:r w:rsidR="006D05B6">
              <w:rPr>
                <w:rFonts w:ascii="Times New Roman" w:hAnsi="Times New Roman" w:cs="Times New Roman"/>
              </w:rPr>
              <w:t xml:space="preserve">, </w:t>
            </w:r>
            <w:r w:rsidR="006D05B6" w:rsidRPr="008C7547">
              <w:rPr>
                <w:rFonts w:ascii="Times New Roman" w:hAnsi="Times New Roman" w:cs="Times New Roman"/>
              </w:rPr>
              <w:t>Prospecting technology and Engineering</w:t>
            </w:r>
          </w:p>
        </w:tc>
      </w:tr>
      <w:tr w:rsidR="001C7304" w:rsidRPr="00EA1986" w14:paraId="4EB4F12E" w14:textId="77777777" w:rsidTr="00970FC4">
        <w:trPr>
          <w:trHeight w:val="63"/>
          <w:jc w:val="right"/>
        </w:trPr>
        <w:tc>
          <w:tcPr>
            <w:tcW w:w="4025" w:type="dxa"/>
            <w:vAlign w:val="center"/>
          </w:tcPr>
          <w:p w14:paraId="34D5CC99" w14:textId="46179D3F" w:rsidR="001C7304" w:rsidRPr="00EA1986" w:rsidRDefault="00970FC4" w:rsidP="004904BB">
            <w:pPr>
              <w:rPr>
                <w:rFonts w:ascii="Times New Roman" w:eastAsia="黑体" w:hAnsi="Times New Roman" w:cs="Times New Roman"/>
                <w:szCs w:val="21"/>
                <w:lang w:val="en-GB"/>
              </w:rPr>
            </w:pPr>
            <w:r w:rsidRPr="00EA1986">
              <w:rPr>
                <w:rFonts w:ascii="Times New Roman" w:hAnsi="Times New Roman" w:cs="Times New Roman"/>
              </w:rPr>
              <w:t>Course Type: Required</w:t>
            </w:r>
          </w:p>
        </w:tc>
        <w:tc>
          <w:tcPr>
            <w:tcW w:w="3969" w:type="dxa"/>
            <w:vAlign w:val="center"/>
          </w:tcPr>
          <w:p w14:paraId="0916E752" w14:textId="2FFC327D" w:rsidR="001C7304" w:rsidRPr="00EA1986" w:rsidRDefault="00970FC4" w:rsidP="0010620C">
            <w:pPr>
              <w:rPr>
                <w:rFonts w:ascii="Times New Roman" w:eastAsia="黑体" w:hAnsi="Times New Roman" w:cs="Times New Roman"/>
                <w:szCs w:val="21"/>
                <w:lang w:val="en-GB"/>
              </w:rPr>
            </w:pPr>
            <w:r w:rsidRPr="00EA1986">
              <w:rPr>
                <w:rFonts w:ascii="Times New Roman" w:hAnsi="Times New Roman" w:cs="Times New Roman"/>
              </w:rPr>
              <w:t xml:space="preserve">Prerequisite: </w:t>
            </w:r>
            <w:r w:rsidR="006D05B6">
              <w:rPr>
                <w:rFonts w:ascii="Times New Roman" w:eastAsia="仿宋" w:hAnsi="Times New Roman" w:cs="Times New Roman"/>
                <w:szCs w:val="21"/>
              </w:rPr>
              <w:t>A</w:t>
            </w:r>
            <w:r w:rsidR="006D05B6" w:rsidRPr="001C6BDF">
              <w:rPr>
                <w:rFonts w:ascii="Times New Roman" w:eastAsia="仿宋" w:hAnsi="Times New Roman" w:cs="Times New Roman"/>
                <w:szCs w:val="21"/>
              </w:rPr>
              <w:t>dvanced mathematics</w:t>
            </w:r>
          </w:p>
        </w:tc>
      </w:tr>
    </w:tbl>
    <w:p w14:paraId="0E955AFD" w14:textId="77777777" w:rsidR="00A869CB" w:rsidRPr="00EA1986" w:rsidRDefault="00A869CB" w:rsidP="005C0AEB">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II. Course Introduction</w:t>
      </w:r>
    </w:p>
    <w:p w14:paraId="5B9351B9" w14:textId="77777777" w:rsidR="00EB4DE2" w:rsidRPr="005D34BB" w:rsidRDefault="00EB4DE2" w:rsidP="00EB4DE2">
      <w:pPr>
        <w:spacing w:line="300" w:lineRule="auto"/>
        <w:ind w:firstLineChars="200" w:firstLine="420"/>
        <w:rPr>
          <w:rFonts w:ascii="Times New Roman" w:eastAsia="仿宋" w:hAnsi="Times New Roman" w:cs="Times New Roman"/>
          <w:szCs w:val="21"/>
        </w:rPr>
      </w:pPr>
      <w:r w:rsidRPr="00813F14">
        <w:rPr>
          <w:rFonts w:ascii="Times New Roman" w:eastAsia="仿宋" w:hAnsi="Times New Roman" w:cs="Times New Roman"/>
          <w:szCs w:val="21"/>
        </w:rPr>
        <w:t>Engineering</w:t>
      </w:r>
      <w:r w:rsidRPr="005D34BB">
        <w:rPr>
          <w:rFonts w:ascii="Times New Roman" w:eastAsia="仿宋" w:hAnsi="Times New Roman" w:cs="Times New Roman"/>
          <w:szCs w:val="21"/>
        </w:rPr>
        <w:t xml:space="preserve"> chemistry to the basic principles of modern chemistry and knowledge-based, many branches of chemistry covered by the basic content of a more comprehensive exposition and discussion. This course focuses on the basic principles of chemical thermodynamics, including chemical equilibrium, phase equilibria and electrochemistry, and briefly discusses the basic principles of chemical kinetics. The main contents of chemical thermodynamics, chemical balance, aqueous solution in the ion balance, phase equilibrium, oxidation and reduction reactions and electrochemistry, interface chemistry, chemical kinetics and so on; In addition to understand the characteristics of chemical experiments on chemical experiment methods are basic Understanding.</w:t>
      </w:r>
    </w:p>
    <w:p w14:paraId="5DB02D0E" w14:textId="77777777" w:rsidR="00A869CB" w:rsidRPr="00EA1986" w:rsidRDefault="00A869CB" w:rsidP="005C0AEB">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III. Course Objective</w:t>
      </w:r>
    </w:p>
    <w:p w14:paraId="13D33AB1" w14:textId="77777777" w:rsidR="00EB4DE2" w:rsidRPr="005D34BB" w:rsidRDefault="00EB4DE2" w:rsidP="00EB4DE2">
      <w:pPr>
        <w:spacing w:line="300" w:lineRule="auto"/>
        <w:ind w:firstLineChars="200" w:firstLine="420"/>
        <w:rPr>
          <w:rFonts w:ascii="Times New Roman" w:eastAsia="仿宋" w:hAnsi="Times New Roman" w:cs="Times New Roman"/>
          <w:szCs w:val="21"/>
        </w:rPr>
      </w:pPr>
      <w:r w:rsidRPr="005D34BB">
        <w:rPr>
          <w:rFonts w:ascii="Times New Roman" w:eastAsia="仿宋" w:hAnsi="Times New Roman" w:cs="Times New Roman"/>
          <w:szCs w:val="21"/>
        </w:rPr>
        <w:t>Engineering Chemistry is a basic course for non-chemical undergraduates. The main purpose is to make non-chemical undergraduate students master the necessary basic knowledge of chemistry, basic theory and experimental basic skills, students with chemical point of view to analyze and solve practical problems, in order to lay the foundation for future study of good chemistry basis. Requirements After completing this course, you should meet the following basic requirements:</w:t>
      </w:r>
    </w:p>
    <w:p w14:paraId="297F5F1C" w14:textId="77777777" w:rsidR="00EB4DE2" w:rsidRPr="005D34BB" w:rsidRDefault="00EB4DE2" w:rsidP="00EB4DE2">
      <w:pPr>
        <w:spacing w:line="300" w:lineRule="auto"/>
        <w:ind w:firstLineChars="200" w:firstLine="420"/>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hint="eastAsia"/>
          <w:szCs w:val="21"/>
        </w:rPr>
        <w:t>1</w:t>
      </w:r>
      <w:r>
        <w:rPr>
          <w:rFonts w:ascii="Times New Roman" w:eastAsia="仿宋" w:hAnsi="Times New Roman" w:cs="Times New Roman" w:hint="eastAsia"/>
          <w:szCs w:val="21"/>
        </w:rPr>
        <w:t>）</w:t>
      </w:r>
      <w:r w:rsidRPr="005D34BB">
        <w:rPr>
          <w:rFonts w:ascii="Times New Roman" w:eastAsia="仿宋" w:hAnsi="Times New Roman" w:cs="Times New Roman"/>
          <w:szCs w:val="21"/>
        </w:rPr>
        <w:t>The basic concepts and basic principles of chemical thermodynamics, chemical equilibrium, ion balance, phase equilibrium, electrolyte solution, redox reaction and electrochemistry, interfacial chemistry and chemical kinetics in Engineering chemistry are correctly understood.</w:t>
      </w:r>
    </w:p>
    <w:p w14:paraId="1670819A" w14:textId="77777777" w:rsidR="00EB4DE2" w:rsidRPr="005D34BB" w:rsidRDefault="00EB4DE2" w:rsidP="00EB4DE2">
      <w:pPr>
        <w:spacing w:line="300" w:lineRule="auto"/>
        <w:ind w:firstLineChars="200" w:firstLine="420"/>
        <w:rPr>
          <w:rFonts w:ascii="Times New Roman" w:eastAsia="仿宋" w:hAnsi="Times New Roman" w:cs="Times New Roman"/>
          <w:szCs w:val="21"/>
        </w:rPr>
      </w:pPr>
      <w:r w:rsidRPr="005D34BB">
        <w:rPr>
          <w:rFonts w:ascii="Times New Roman" w:eastAsia="仿宋" w:hAnsi="Times New Roman" w:cs="Times New Roman"/>
          <w:szCs w:val="21"/>
        </w:rPr>
        <w:t>（</w:t>
      </w:r>
      <w:r w:rsidRPr="005D34BB">
        <w:rPr>
          <w:rFonts w:ascii="Times New Roman" w:eastAsia="仿宋" w:hAnsi="Times New Roman" w:cs="Times New Roman"/>
          <w:szCs w:val="21"/>
        </w:rPr>
        <w:t>2</w:t>
      </w:r>
      <w:r w:rsidRPr="005D34BB">
        <w:rPr>
          <w:rFonts w:ascii="Times New Roman" w:eastAsia="仿宋" w:hAnsi="Times New Roman" w:cs="Times New Roman"/>
          <w:szCs w:val="21"/>
        </w:rPr>
        <w:t>）</w:t>
      </w:r>
      <w:r w:rsidRPr="005D34BB">
        <w:rPr>
          <w:rFonts w:ascii="Times New Roman" w:eastAsia="仿宋" w:hAnsi="Times New Roman" w:cs="Times New Roman"/>
          <w:szCs w:val="21"/>
        </w:rPr>
        <w:t>Can carry on the basic chemistry experiment operation, can carry on the analysis and the processing to the experiment result.</w:t>
      </w:r>
    </w:p>
    <w:p w14:paraId="7528AEE8" w14:textId="77777777" w:rsidR="00EB4DE2" w:rsidRPr="005D34BB" w:rsidRDefault="00EB4DE2" w:rsidP="00EB4DE2">
      <w:pPr>
        <w:spacing w:line="300" w:lineRule="auto"/>
        <w:ind w:firstLineChars="200" w:firstLine="420"/>
        <w:rPr>
          <w:rFonts w:ascii="Times New Roman" w:eastAsia="仿宋" w:hAnsi="Times New Roman" w:cs="Times New Roman"/>
          <w:szCs w:val="21"/>
        </w:rPr>
      </w:pPr>
      <w:r w:rsidRPr="005D34BB">
        <w:rPr>
          <w:rFonts w:ascii="Times New Roman" w:eastAsia="仿宋" w:hAnsi="Times New Roman" w:cs="Times New Roman"/>
          <w:szCs w:val="21"/>
        </w:rPr>
        <w:t>（</w:t>
      </w:r>
      <w:r w:rsidRPr="005D34BB">
        <w:rPr>
          <w:rFonts w:ascii="Times New Roman" w:eastAsia="仿宋" w:hAnsi="Times New Roman" w:cs="Times New Roman"/>
          <w:szCs w:val="21"/>
        </w:rPr>
        <w:t>3</w:t>
      </w:r>
      <w:r w:rsidRPr="005D34BB">
        <w:rPr>
          <w:rFonts w:ascii="Times New Roman" w:eastAsia="仿宋" w:hAnsi="Times New Roman" w:cs="Times New Roman"/>
          <w:szCs w:val="21"/>
        </w:rPr>
        <w:t>）</w:t>
      </w:r>
      <w:r w:rsidRPr="005D34BB">
        <w:rPr>
          <w:rFonts w:ascii="Times New Roman" w:eastAsia="仿宋" w:hAnsi="Times New Roman" w:cs="Times New Roman"/>
          <w:szCs w:val="21"/>
        </w:rPr>
        <w:t>Have the ability to analyze problems and solve problems.</w:t>
      </w:r>
    </w:p>
    <w:p w14:paraId="34CB02CD" w14:textId="77777777" w:rsidR="00EB4DE2" w:rsidRPr="005D34BB" w:rsidRDefault="00EB4DE2" w:rsidP="00EB4DE2">
      <w:pPr>
        <w:ind w:firstLineChars="200" w:firstLine="420"/>
        <w:rPr>
          <w:rFonts w:ascii="Times New Roman" w:eastAsia="仿宋" w:hAnsi="Times New Roman" w:cs="Times New Roman"/>
          <w:szCs w:val="21"/>
          <w:lang w:val="en-GB"/>
        </w:rPr>
      </w:pPr>
      <w:r w:rsidRPr="005D34BB">
        <w:rPr>
          <w:rFonts w:ascii="Times New Roman" w:eastAsia="仿宋" w:hAnsi="Times New Roman" w:cs="Times New Roman"/>
          <w:szCs w:val="21"/>
        </w:rPr>
        <w:t>（</w:t>
      </w:r>
      <w:r w:rsidRPr="005D34BB">
        <w:rPr>
          <w:rFonts w:ascii="Times New Roman" w:eastAsia="仿宋" w:hAnsi="Times New Roman" w:cs="Times New Roman"/>
          <w:szCs w:val="21"/>
        </w:rPr>
        <w:t>4</w:t>
      </w:r>
      <w:r w:rsidRPr="005D34BB">
        <w:rPr>
          <w:rFonts w:ascii="Times New Roman" w:eastAsia="仿宋" w:hAnsi="Times New Roman" w:cs="Times New Roman"/>
          <w:szCs w:val="21"/>
        </w:rPr>
        <w:t>）</w:t>
      </w:r>
      <w:r w:rsidRPr="005D34BB">
        <w:rPr>
          <w:rFonts w:ascii="Times New Roman" w:eastAsia="仿宋" w:hAnsi="Times New Roman" w:cs="Times New Roman"/>
          <w:szCs w:val="21"/>
        </w:rPr>
        <w:t>Have strong ability of teamwork and expression, with self-learning ability</w:t>
      </w:r>
      <w:r>
        <w:rPr>
          <w:rFonts w:ascii="Times New Roman" w:eastAsia="仿宋" w:hAnsi="Times New Roman" w:cs="Times New Roman"/>
          <w:szCs w:val="21"/>
        </w:rPr>
        <w:t>.</w:t>
      </w:r>
    </w:p>
    <w:p w14:paraId="5F2A05D3" w14:textId="77777777" w:rsidR="00A869CB" w:rsidRPr="00EA1986" w:rsidRDefault="00A869CB" w:rsidP="005C0AEB">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 xml:space="preserve">IV. Contents </w:t>
      </w:r>
      <w:r w:rsidRPr="00EA1986">
        <w:rPr>
          <w:rFonts w:ascii="Times New Roman" w:eastAsia="仿宋" w:hAnsi="Times New Roman" w:cs="Times New Roman"/>
          <w:b/>
          <w:szCs w:val="21"/>
          <w:lang w:val="en-GB"/>
        </w:rPr>
        <w:t>and</w:t>
      </w:r>
      <w:r w:rsidRPr="00EA1986">
        <w:rPr>
          <w:rFonts w:ascii="Times New Roman" w:eastAsia="黑体" w:hAnsi="Times New Roman" w:cs="Times New Roman"/>
          <w:b/>
          <w:szCs w:val="21"/>
          <w:lang w:val="en-GB"/>
        </w:rPr>
        <w:t xml:space="preserve"> Requirements</w:t>
      </w:r>
    </w:p>
    <w:tbl>
      <w:tblPr>
        <w:tblStyle w:val="1"/>
        <w:tblW w:w="0" w:type="auto"/>
        <w:jc w:val="center"/>
        <w:tblLayout w:type="fixed"/>
        <w:tblLook w:val="04A0" w:firstRow="1" w:lastRow="0" w:firstColumn="1" w:lastColumn="0" w:noHBand="0" w:noVBand="1"/>
      </w:tblPr>
      <w:tblGrid>
        <w:gridCol w:w="1247"/>
        <w:gridCol w:w="1814"/>
        <w:gridCol w:w="3030"/>
        <w:gridCol w:w="567"/>
        <w:gridCol w:w="1619"/>
      </w:tblGrid>
      <w:tr w:rsidR="00781091" w:rsidRPr="00F57139" w14:paraId="67C1E286" w14:textId="77777777" w:rsidTr="0010620C">
        <w:trPr>
          <w:trHeight w:val="20"/>
          <w:tblHeader/>
          <w:jc w:val="center"/>
        </w:trPr>
        <w:tc>
          <w:tcPr>
            <w:tcW w:w="3061" w:type="dxa"/>
            <w:gridSpan w:val="2"/>
            <w:vAlign w:val="center"/>
          </w:tcPr>
          <w:p w14:paraId="1909E0A9" w14:textId="77777777" w:rsidR="00781091" w:rsidRPr="00F57139" w:rsidRDefault="00781091" w:rsidP="0010620C">
            <w:pPr>
              <w:jc w:val="center"/>
              <w:rPr>
                <w:rFonts w:ascii="Times New Roman" w:eastAsia="仿宋" w:hAnsi="Times New Roman" w:cs="Times New Roman"/>
                <w:b/>
                <w:szCs w:val="21"/>
                <w:lang w:val="x-none"/>
              </w:rPr>
            </w:pPr>
            <w:r w:rsidRPr="00F57139">
              <w:rPr>
                <w:rFonts w:ascii="Times New Roman" w:eastAsia="仿宋" w:hAnsi="Times New Roman" w:cs="Times New Roman"/>
                <w:b/>
                <w:szCs w:val="21"/>
                <w:lang w:val="x-none"/>
              </w:rPr>
              <w:t>Chapter/Unit</w:t>
            </w:r>
          </w:p>
        </w:tc>
        <w:tc>
          <w:tcPr>
            <w:tcW w:w="3030" w:type="dxa"/>
            <w:vAlign w:val="center"/>
          </w:tcPr>
          <w:p w14:paraId="2AFC6B84" w14:textId="77777777" w:rsidR="00781091" w:rsidRPr="00F57139" w:rsidRDefault="00781091" w:rsidP="0010620C">
            <w:pPr>
              <w:jc w:val="center"/>
              <w:rPr>
                <w:rFonts w:ascii="Times New Roman" w:eastAsia="仿宋" w:hAnsi="Times New Roman" w:cs="Times New Roman"/>
                <w:b/>
                <w:szCs w:val="21"/>
                <w:lang w:val="x-none"/>
              </w:rPr>
            </w:pPr>
            <w:r w:rsidRPr="00F57139">
              <w:rPr>
                <w:rFonts w:ascii="Times New Roman" w:eastAsia="仿宋" w:hAnsi="Times New Roman" w:cs="Times New Roman"/>
                <w:b/>
                <w:szCs w:val="21"/>
                <w:lang w:val="x-none"/>
              </w:rPr>
              <w:t>Contents and Key Points</w:t>
            </w:r>
          </w:p>
        </w:tc>
        <w:tc>
          <w:tcPr>
            <w:tcW w:w="567" w:type="dxa"/>
            <w:vAlign w:val="center"/>
          </w:tcPr>
          <w:p w14:paraId="30B582AB" w14:textId="77777777" w:rsidR="00781091" w:rsidRPr="00F57139" w:rsidRDefault="00781091" w:rsidP="0010620C">
            <w:pPr>
              <w:jc w:val="center"/>
              <w:rPr>
                <w:rFonts w:ascii="Times New Roman" w:eastAsia="仿宋" w:hAnsi="Times New Roman" w:cs="Times New Roman"/>
                <w:b/>
                <w:szCs w:val="21"/>
                <w:lang w:val="x-none"/>
              </w:rPr>
            </w:pPr>
            <w:proofErr w:type="spellStart"/>
            <w:r w:rsidRPr="00F57139">
              <w:rPr>
                <w:rFonts w:ascii="Times New Roman" w:eastAsia="仿宋" w:hAnsi="Times New Roman" w:cs="Times New Roman"/>
                <w:b/>
                <w:szCs w:val="21"/>
                <w:lang w:val="x-none"/>
              </w:rPr>
              <w:t>hrs</w:t>
            </w:r>
            <w:proofErr w:type="spellEnd"/>
          </w:p>
        </w:tc>
        <w:tc>
          <w:tcPr>
            <w:tcW w:w="1619" w:type="dxa"/>
            <w:vAlign w:val="center"/>
          </w:tcPr>
          <w:p w14:paraId="3E629A2F" w14:textId="77777777" w:rsidR="00781091" w:rsidRPr="00F57139" w:rsidRDefault="00781091" w:rsidP="0010620C">
            <w:pPr>
              <w:jc w:val="center"/>
              <w:rPr>
                <w:rFonts w:ascii="Times New Roman" w:eastAsia="仿宋" w:hAnsi="Times New Roman" w:cs="Times New Roman"/>
                <w:b/>
                <w:szCs w:val="21"/>
                <w:lang w:val="x-none"/>
              </w:rPr>
            </w:pPr>
            <w:r w:rsidRPr="00F57139">
              <w:rPr>
                <w:rFonts w:ascii="Times New Roman" w:eastAsia="仿宋" w:hAnsi="Times New Roman" w:cs="Times New Roman"/>
                <w:b/>
                <w:szCs w:val="21"/>
                <w:lang w:val="x-none"/>
              </w:rPr>
              <w:t>Requirements</w:t>
            </w:r>
          </w:p>
        </w:tc>
      </w:tr>
      <w:tr w:rsidR="00781091" w:rsidRPr="00F57139" w14:paraId="71817D09" w14:textId="77777777" w:rsidTr="0010620C">
        <w:trPr>
          <w:trHeight w:val="20"/>
          <w:jc w:val="center"/>
        </w:trPr>
        <w:tc>
          <w:tcPr>
            <w:tcW w:w="1247" w:type="dxa"/>
            <w:vAlign w:val="center"/>
          </w:tcPr>
          <w:p w14:paraId="141C2CA3" w14:textId="77777777" w:rsidR="00781091" w:rsidRPr="001C0913" w:rsidRDefault="00781091" w:rsidP="0010620C">
            <w:pPr>
              <w:rPr>
                <w:rFonts w:ascii="Times New Roman" w:eastAsia="仿宋" w:hAnsi="Times New Roman" w:cs="Times New Roman"/>
                <w:bCs/>
                <w:szCs w:val="21"/>
                <w:lang w:val="x-none"/>
              </w:rPr>
            </w:pPr>
            <w:r>
              <w:rPr>
                <w:rFonts w:ascii="Times New Roman" w:eastAsia="仿宋" w:hAnsi="Times New Roman" w:cs="Times New Roman"/>
                <w:bCs/>
                <w:spacing w:val="-3"/>
                <w:szCs w:val="21"/>
                <w:lang w:val="en-GB"/>
              </w:rPr>
              <w:t>I</w:t>
            </w:r>
            <w:r w:rsidRPr="001C0913">
              <w:rPr>
                <w:rFonts w:ascii="Times New Roman" w:eastAsia="仿宋" w:hAnsi="Times New Roman" w:cs="Times New Roman"/>
                <w:bCs/>
                <w:spacing w:val="-3"/>
                <w:szCs w:val="21"/>
                <w:lang w:val="en-GB"/>
              </w:rPr>
              <w:t>ntroduction</w:t>
            </w:r>
          </w:p>
        </w:tc>
        <w:tc>
          <w:tcPr>
            <w:tcW w:w="1814" w:type="dxa"/>
            <w:vAlign w:val="center"/>
          </w:tcPr>
          <w:p w14:paraId="17E929A8" w14:textId="77777777" w:rsidR="00781091" w:rsidRPr="00F57139" w:rsidRDefault="00781091" w:rsidP="0010620C">
            <w:pPr>
              <w:rPr>
                <w:rFonts w:ascii="Times New Roman" w:eastAsia="仿宋" w:hAnsi="Times New Roman" w:cs="Times New Roman"/>
                <w:szCs w:val="21"/>
                <w:lang w:val="x-none"/>
              </w:rPr>
            </w:pPr>
          </w:p>
        </w:tc>
        <w:tc>
          <w:tcPr>
            <w:tcW w:w="3030" w:type="dxa"/>
            <w:vAlign w:val="center"/>
          </w:tcPr>
          <w:p w14:paraId="66EFCD99" w14:textId="77777777" w:rsidR="00781091" w:rsidRPr="00F57139" w:rsidRDefault="00781091" w:rsidP="0010620C">
            <w:pPr>
              <w:rPr>
                <w:rFonts w:ascii="Times New Roman" w:eastAsia="仿宋" w:hAnsi="Times New Roman" w:cs="Times New Roman"/>
                <w:szCs w:val="21"/>
              </w:rPr>
            </w:pPr>
            <w:r w:rsidRPr="00F57139">
              <w:rPr>
                <w:rFonts w:ascii="Times New Roman" w:eastAsia="仿宋" w:hAnsi="Times New Roman" w:cs="Times New Roman"/>
                <w:szCs w:val="21"/>
              </w:rPr>
              <w:t>The status and role of chemistry, the nature of the curriculum, the curriculum, and the learning methods.</w:t>
            </w:r>
          </w:p>
        </w:tc>
        <w:tc>
          <w:tcPr>
            <w:tcW w:w="567" w:type="dxa"/>
            <w:vAlign w:val="center"/>
          </w:tcPr>
          <w:p w14:paraId="18AF4FEF"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1</w:t>
            </w:r>
          </w:p>
        </w:tc>
        <w:tc>
          <w:tcPr>
            <w:tcW w:w="1619" w:type="dxa"/>
            <w:vAlign w:val="center"/>
          </w:tcPr>
          <w:p w14:paraId="189A4623"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tc>
      </w:tr>
      <w:tr w:rsidR="009A1B69" w:rsidRPr="00F57139" w14:paraId="53E0948F" w14:textId="77777777" w:rsidTr="0010620C">
        <w:trPr>
          <w:trHeight w:val="20"/>
          <w:jc w:val="center"/>
        </w:trPr>
        <w:tc>
          <w:tcPr>
            <w:tcW w:w="1247" w:type="dxa"/>
            <w:vMerge w:val="restart"/>
            <w:vAlign w:val="center"/>
          </w:tcPr>
          <w:p w14:paraId="0FA6B7AF" w14:textId="77777777" w:rsidR="009A1B69" w:rsidRDefault="009A1B69" w:rsidP="0010620C">
            <w:pPr>
              <w:jc w:val="left"/>
              <w:rPr>
                <w:rFonts w:ascii="Times New Roman" w:eastAsia="仿宋" w:hAnsi="Times New Roman"/>
                <w:szCs w:val="21"/>
                <w:lang w:val="x-none"/>
              </w:rPr>
            </w:pPr>
            <w:r w:rsidRPr="008A6644">
              <w:rPr>
                <w:rFonts w:ascii="Times New Roman" w:eastAsia="仿宋" w:hAnsi="Times New Roman"/>
                <w:szCs w:val="21"/>
                <w:lang w:val="x-none"/>
              </w:rPr>
              <w:lastRenderedPageBreak/>
              <w:t>Chapter 1</w:t>
            </w:r>
          </w:p>
          <w:p w14:paraId="09E18055" w14:textId="77777777" w:rsidR="009A1B69" w:rsidRPr="00280471" w:rsidRDefault="009A1B69" w:rsidP="0010620C">
            <w:pPr>
              <w:jc w:val="left"/>
              <w:rPr>
                <w:rFonts w:ascii="Times New Roman" w:eastAsia="仿宋" w:hAnsi="Times New Roman"/>
                <w:szCs w:val="21"/>
                <w:lang w:val="x-none"/>
              </w:rPr>
            </w:pPr>
            <w:r w:rsidRPr="00F57139">
              <w:rPr>
                <w:rFonts w:ascii="Times New Roman" w:hAnsi="Times New Roman" w:cs="Times New Roman"/>
                <w:szCs w:val="21"/>
              </w:rPr>
              <w:t>The basis of chemical thermodynamics</w:t>
            </w:r>
          </w:p>
        </w:tc>
        <w:tc>
          <w:tcPr>
            <w:tcW w:w="1814" w:type="dxa"/>
            <w:vAlign w:val="center"/>
          </w:tcPr>
          <w:p w14:paraId="2B04E27F"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1.1</w:t>
            </w:r>
            <w:r w:rsidRPr="00F57139">
              <w:rPr>
                <w:rFonts w:ascii="Times New Roman" w:eastAsia="仿宋" w:hAnsi="Times New Roman" w:cs="Times New Roman"/>
                <w:spacing w:val="-3"/>
                <w:szCs w:val="21"/>
              </w:rPr>
              <w:t xml:space="preserve"> </w:t>
            </w:r>
            <w:r w:rsidRPr="00AC45C1">
              <w:rPr>
                <w:rFonts w:ascii="Times New Roman" w:eastAsia="仿宋" w:hAnsi="Times New Roman" w:cs="Times New Roman"/>
                <w:spacing w:val="-3"/>
                <w:szCs w:val="21"/>
              </w:rPr>
              <w:t>Equation of state of ideal gas</w:t>
            </w:r>
          </w:p>
        </w:tc>
        <w:tc>
          <w:tcPr>
            <w:tcW w:w="3030" w:type="dxa"/>
            <w:vAlign w:val="center"/>
          </w:tcPr>
          <w:p w14:paraId="7571DCA7" w14:textId="77777777" w:rsidR="009A1B69" w:rsidRPr="00F57139" w:rsidRDefault="009A1B69" w:rsidP="0010620C">
            <w:pPr>
              <w:topLinePunct/>
              <w:adjustRightInd w:val="0"/>
              <w:snapToGrid w:val="0"/>
              <w:jc w:val="left"/>
              <w:textAlignment w:val="baseline"/>
              <w:rPr>
                <w:rFonts w:ascii="Times New Roman" w:eastAsia="仿宋" w:hAnsi="Times New Roman" w:cs="Times New Roman"/>
                <w:spacing w:val="-3"/>
                <w:szCs w:val="21"/>
              </w:rPr>
            </w:pPr>
            <w:r>
              <w:rPr>
                <w:rFonts w:ascii="Times New Roman" w:eastAsia="仿宋" w:hAnsi="Times New Roman" w:cs="Times New Roman"/>
                <w:spacing w:val="-3"/>
                <w:szCs w:val="21"/>
              </w:rPr>
              <w:t>T</w:t>
            </w:r>
            <w:r w:rsidRPr="00F57139">
              <w:rPr>
                <w:rFonts w:ascii="Times New Roman" w:eastAsia="仿宋" w:hAnsi="Times New Roman" w:cs="Times New Roman"/>
                <w:spacing w:val="-3"/>
                <w:szCs w:val="21"/>
              </w:rPr>
              <w:t xml:space="preserve">he state equation of ideal gas, Dalton's partial-pressure laws, real gas, gas liquefaction and critical state. </w:t>
            </w:r>
          </w:p>
        </w:tc>
        <w:tc>
          <w:tcPr>
            <w:tcW w:w="567" w:type="dxa"/>
            <w:vAlign w:val="center"/>
          </w:tcPr>
          <w:p w14:paraId="2C2AED8D"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1</w:t>
            </w:r>
          </w:p>
        </w:tc>
        <w:tc>
          <w:tcPr>
            <w:tcW w:w="1619" w:type="dxa"/>
            <w:vAlign w:val="center"/>
          </w:tcPr>
          <w:p w14:paraId="05E80FDF"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32B582BA"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7864F38E"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9A1B69" w:rsidRPr="00F57139" w14:paraId="74D95DC8" w14:textId="77777777" w:rsidTr="0010620C">
        <w:trPr>
          <w:trHeight w:val="20"/>
          <w:jc w:val="center"/>
        </w:trPr>
        <w:tc>
          <w:tcPr>
            <w:tcW w:w="1247" w:type="dxa"/>
            <w:vMerge/>
            <w:vAlign w:val="center"/>
          </w:tcPr>
          <w:p w14:paraId="69B00318" w14:textId="77777777" w:rsidR="009A1B69" w:rsidRPr="00F57139" w:rsidRDefault="009A1B69" w:rsidP="0010620C">
            <w:pPr>
              <w:rPr>
                <w:rFonts w:ascii="Times New Roman" w:eastAsia="仿宋" w:hAnsi="Times New Roman" w:cs="Times New Roman"/>
                <w:szCs w:val="21"/>
                <w:lang w:val="x-none"/>
              </w:rPr>
            </w:pPr>
          </w:p>
        </w:tc>
        <w:tc>
          <w:tcPr>
            <w:tcW w:w="1814" w:type="dxa"/>
            <w:vAlign w:val="center"/>
          </w:tcPr>
          <w:p w14:paraId="2073A50F"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1.2 </w:t>
            </w:r>
            <w:r w:rsidRPr="00F57139">
              <w:rPr>
                <w:rFonts w:ascii="Times New Roman" w:hAnsi="Times New Roman" w:cs="Times New Roman"/>
                <w:szCs w:val="21"/>
              </w:rPr>
              <w:t>The first law of thermodynamics and thermochemistry:</w:t>
            </w:r>
          </w:p>
        </w:tc>
        <w:tc>
          <w:tcPr>
            <w:tcW w:w="3030" w:type="dxa"/>
            <w:vAlign w:val="center"/>
          </w:tcPr>
          <w:p w14:paraId="0F8FF529" w14:textId="77777777" w:rsidR="009A1B69" w:rsidRPr="00F57139" w:rsidRDefault="009A1B69" w:rsidP="0010620C">
            <w:pPr>
              <w:topLinePunct/>
              <w:adjustRightInd w:val="0"/>
              <w:snapToGrid w:val="0"/>
              <w:jc w:val="left"/>
              <w:textAlignment w:val="baseline"/>
              <w:rPr>
                <w:rFonts w:ascii="Times New Roman" w:eastAsia="仿宋" w:hAnsi="Times New Roman" w:cs="Times New Roman"/>
                <w:szCs w:val="21"/>
              </w:rPr>
            </w:pPr>
            <w:r>
              <w:rPr>
                <w:rFonts w:ascii="Times New Roman" w:eastAsia="仿宋" w:hAnsi="Times New Roman" w:cs="Times New Roman"/>
                <w:spacing w:val="-3"/>
                <w:szCs w:val="21"/>
              </w:rPr>
              <w:t>S</w:t>
            </w:r>
            <w:r w:rsidRPr="00F57139">
              <w:rPr>
                <w:rFonts w:ascii="Times New Roman" w:eastAsia="仿宋" w:hAnsi="Times New Roman" w:cs="Times New Roman"/>
                <w:spacing w:val="-3"/>
                <w:szCs w:val="21"/>
              </w:rPr>
              <w:t xml:space="preserve">ystem, surroundings, state, state function, heat, </w:t>
            </w:r>
            <w:r>
              <w:rPr>
                <w:rFonts w:ascii="Times New Roman" w:eastAsia="仿宋" w:hAnsi="Times New Roman" w:cs="Times New Roman"/>
                <w:spacing w:val="-3"/>
                <w:szCs w:val="21"/>
              </w:rPr>
              <w:t>w</w:t>
            </w:r>
            <w:r w:rsidRPr="00F57139">
              <w:rPr>
                <w:rFonts w:ascii="Times New Roman" w:eastAsia="仿宋" w:hAnsi="Times New Roman" w:cs="Times New Roman"/>
                <w:spacing w:val="-3"/>
                <w:szCs w:val="21"/>
              </w:rPr>
              <w:t>ork, process and reversible process,</w:t>
            </w:r>
            <w:r>
              <w:rPr>
                <w:rFonts w:ascii="Times New Roman" w:eastAsia="仿宋" w:hAnsi="Times New Roman" w:cs="Times New Roman"/>
                <w:spacing w:val="-3"/>
                <w:szCs w:val="21"/>
              </w:rPr>
              <w:t xml:space="preserve"> </w:t>
            </w:r>
            <w:r w:rsidRPr="00F57139">
              <w:rPr>
                <w:rFonts w:ascii="Times New Roman" w:eastAsia="仿宋" w:hAnsi="Times New Roman" w:cs="Times New Roman"/>
                <w:spacing w:val="-3"/>
                <w:szCs w:val="21"/>
              </w:rPr>
              <w:t>thermodynamic energy.</w:t>
            </w:r>
            <w:r>
              <w:rPr>
                <w:rFonts w:ascii="Times New Roman" w:eastAsia="仿宋" w:hAnsi="Times New Roman" w:cs="Times New Roman"/>
                <w:spacing w:val="-3"/>
                <w:szCs w:val="21"/>
              </w:rPr>
              <w:t xml:space="preserve"> </w:t>
            </w:r>
            <w:r>
              <w:rPr>
                <w:rFonts w:ascii="Times New Roman" w:hAnsi="Times New Roman" w:cs="Times New Roman"/>
                <w:szCs w:val="21"/>
              </w:rPr>
              <w:t>T</w:t>
            </w:r>
            <w:r w:rsidRPr="00F57139">
              <w:rPr>
                <w:rFonts w:ascii="Times New Roman" w:hAnsi="Times New Roman" w:cs="Times New Roman"/>
                <w:szCs w:val="21"/>
              </w:rPr>
              <w:t xml:space="preserve">he first law of thermodynamics, enthalpy, heat capacity, </w:t>
            </w:r>
            <w:r>
              <w:rPr>
                <w:rFonts w:ascii="Times New Roman" w:hAnsi="Times New Roman" w:cs="Times New Roman"/>
                <w:szCs w:val="21"/>
              </w:rPr>
              <w:t>i</w:t>
            </w:r>
            <w:r w:rsidRPr="00F57139">
              <w:rPr>
                <w:rFonts w:ascii="Times New Roman" w:hAnsi="Times New Roman" w:cs="Times New Roman"/>
                <w:szCs w:val="21"/>
              </w:rPr>
              <w:t xml:space="preserve">sobaric reaction heat, isochoric reaction heat, </w:t>
            </w:r>
            <w:proofErr w:type="spellStart"/>
            <w:r w:rsidRPr="00F57139">
              <w:rPr>
                <w:rFonts w:ascii="Times New Roman" w:hAnsi="Times New Roman" w:cs="Times New Roman"/>
                <w:szCs w:val="21"/>
              </w:rPr>
              <w:t>hess′s</w:t>
            </w:r>
            <w:proofErr w:type="spellEnd"/>
            <w:r w:rsidRPr="00F57139">
              <w:rPr>
                <w:rFonts w:ascii="Times New Roman" w:hAnsi="Times New Roman" w:cs="Times New Roman"/>
                <w:szCs w:val="21"/>
              </w:rPr>
              <w:t xml:space="preserve"> law, standard molar enthalpy of formation, standard molar enthalpy of combustion, the relation between reaction heat and temperature.</w:t>
            </w:r>
          </w:p>
        </w:tc>
        <w:tc>
          <w:tcPr>
            <w:tcW w:w="567" w:type="dxa"/>
            <w:vAlign w:val="center"/>
          </w:tcPr>
          <w:p w14:paraId="20BCEF07" w14:textId="77777777" w:rsidR="009A1B69" w:rsidRPr="00F57139" w:rsidRDefault="009A1B69"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6</w:t>
            </w:r>
          </w:p>
        </w:tc>
        <w:tc>
          <w:tcPr>
            <w:tcW w:w="1619" w:type="dxa"/>
            <w:vAlign w:val="center"/>
          </w:tcPr>
          <w:p w14:paraId="0B2A9DD0"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7CF4E5DD"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5A233D0E"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14EA1FF9"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Comprehensive Analysis</w:t>
            </w:r>
          </w:p>
        </w:tc>
      </w:tr>
      <w:tr w:rsidR="009A1B69" w:rsidRPr="00F57139" w14:paraId="0EA582EB" w14:textId="77777777" w:rsidTr="0010620C">
        <w:trPr>
          <w:trHeight w:val="20"/>
          <w:jc w:val="center"/>
        </w:trPr>
        <w:tc>
          <w:tcPr>
            <w:tcW w:w="1247" w:type="dxa"/>
            <w:vMerge/>
            <w:vAlign w:val="center"/>
          </w:tcPr>
          <w:p w14:paraId="51EFC90D" w14:textId="77777777" w:rsidR="009A1B69" w:rsidRPr="00F57139" w:rsidRDefault="009A1B69" w:rsidP="0010620C">
            <w:pPr>
              <w:rPr>
                <w:rFonts w:ascii="Times New Roman" w:eastAsia="仿宋" w:hAnsi="Times New Roman" w:cs="Times New Roman"/>
                <w:szCs w:val="21"/>
                <w:lang w:val="x-none"/>
              </w:rPr>
            </w:pPr>
          </w:p>
        </w:tc>
        <w:tc>
          <w:tcPr>
            <w:tcW w:w="1814" w:type="dxa"/>
            <w:vAlign w:val="center"/>
          </w:tcPr>
          <w:p w14:paraId="7700DA40" w14:textId="024D701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1.3 </w:t>
            </w:r>
            <w:r w:rsidRPr="00F57139">
              <w:rPr>
                <w:rFonts w:ascii="Times New Roman" w:hAnsi="Times New Roman" w:cs="Times New Roman"/>
                <w:szCs w:val="21"/>
              </w:rPr>
              <w:t xml:space="preserve">The second law of </w:t>
            </w:r>
            <w:proofErr w:type="spellStart"/>
            <w:r w:rsidRPr="00F57139">
              <w:rPr>
                <w:rFonts w:ascii="Times New Roman" w:hAnsi="Times New Roman" w:cs="Times New Roman"/>
                <w:szCs w:val="21"/>
              </w:rPr>
              <w:t>hermodynamics</w:t>
            </w:r>
            <w:proofErr w:type="spellEnd"/>
            <w:r w:rsidRPr="00F57139">
              <w:rPr>
                <w:rFonts w:ascii="Times New Roman" w:hAnsi="Times New Roman" w:cs="Times New Roman"/>
                <w:szCs w:val="21"/>
              </w:rPr>
              <w:t xml:space="preserve"> and the direction and </w:t>
            </w:r>
            <w:r w:rsidRPr="00F57139">
              <w:rPr>
                <w:rFonts w:ascii="Times New Roman" w:hAnsi="Times New Roman" w:cs="Times New Roman" w:hint="eastAsia"/>
                <w:szCs w:val="21"/>
              </w:rPr>
              <w:t>lim</w:t>
            </w:r>
            <w:r w:rsidRPr="00F57139">
              <w:rPr>
                <w:rFonts w:ascii="Times New Roman" w:hAnsi="Times New Roman" w:cs="Times New Roman"/>
                <w:szCs w:val="21"/>
              </w:rPr>
              <w:t>it of chemical reaction:</w:t>
            </w:r>
          </w:p>
        </w:tc>
        <w:tc>
          <w:tcPr>
            <w:tcW w:w="3030" w:type="dxa"/>
            <w:vAlign w:val="center"/>
          </w:tcPr>
          <w:p w14:paraId="76C1C3FB" w14:textId="1FA90FBD" w:rsidR="009A1B69" w:rsidRPr="00F57139" w:rsidRDefault="009A1B69" w:rsidP="0010620C">
            <w:pPr>
              <w:topLinePunct/>
              <w:adjustRightInd w:val="0"/>
              <w:snapToGrid w:val="0"/>
              <w:jc w:val="left"/>
              <w:textAlignment w:val="baseline"/>
              <w:rPr>
                <w:rFonts w:ascii="Times New Roman" w:eastAsia="仿宋" w:hAnsi="Times New Roman" w:cs="Times New Roman"/>
                <w:szCs w:val="21"/>
              </w:rPr>
            </w:pPr>
            <w:r>
              <w:rPr>
                <w:rFonts w:ascii="Times New Roman" w:hAnsi="Times New Roman" w:cs="Times New Roman"/>
                <w:szCs w:val="21"/>
              </w:rPr>
              <w:t>T</w:t>
            </w:r>
            <w:r w:rsidRPr="00F57139">
              <w:rPr>
                <w:rFonts w:ascii="Times New Roman" w:hAnsi="Times New Roman" w:cs="Times New Roman"/>
                <w:szCs w:val="21"/>
              </w:rPr>
              <w:t xml:space="preserve">he second law of thermodynamics, entropy and entropy </w:t>
            </w:r>
            <w:r w:rsidRPr="001A3691">
              <w:rPr>
                <w:rFonts w:ascii="Times New Roman" w:hAnsi="Times New Roman" w:cs="Times New Roman"/>
                <w:szCs w:val="21"/>
              </w:rPr>
              <w:t>criterion</w:t>
            </w:r>
            <w:r w:rsidRPr="00F57139">
              <w:rPr>
                <w:rFonts w:ascii="Times New Roman" w:hAnsi="Times New Roman" w:cs="Times New Roman"/>
                <w:szCs w:val="21"/>
              </w:rPr>
              <w:t xml:space="preserve">, </w:t>
            </w:r>
            <w:r>
              <w:rPr>
                <w:rFonts w:ascii="Times New Roman" w:hAnsi="Times New Roman" w:cs="Times New Roman"/>
                <w:szCs w:val="21"/>
              </w:rPr>
              <w:t>c</w:t>
            </w:r>
            <w:r w:rsidRPr="001A3691">
              <w:rPr>
                <w:rFonts w:ascii="Times New Roman" w:hAnsi="Times New Roman" w:cs="Times New Roman"/>
                <w:szCs w:val="21"/>
              </w:rPr>
              <w:t>alculation of entropy change of ideal gas</w:t>
            </w:r>
            <w:r>
              <w:rPr>
                <w:rFonts w:ascii="Times New Roman" w:hAnsi="Times New Roman" w:cs="Times New Roman"/>
                <w:szCs w:val="21"/>
              </w:rPr>
              <w:t xml:space="preserve">. </w:t>
            </w:r>
            <w:r w:rsidRPr="009A1B69">
              <w:rPr>
                <w:rFonts w:ascii="Times New Roman" w:hAnsi="Times New Roman" w:cs="Times New Roman"/>
                <w:szCs w:val="21"/>
              </w:rPr>
              <w:t xml:space="preserve">Calculation of PVT change entropy of condensed matter; Phase change process entropy change </w:t>
            </w:r>
            <w:proofErr w:type="gramStart"/>
            <w:r w:rsidRPr="009A1B69">
              <w:rPr>
                <w:rFonts w:ascii="Times New Roman" w:hAnsi="Times New Roman" w:cs="Times New Roman"/>
                <w:szCs w:val="21"/>
              </w:rPr>
              <w:t>calculation,</w:t>
            </w:r>
            <w:proofErr w:type="gramEnd"/>
            <w:r w:rsidRPr="009A1B69">
              <w:rPr>
                <w:rFonts w:ascii="Times New Roman" w:hAnsi="Times New Roman" w:cs="Times New Roman"/>
                <w:szCs w:val="21"/>
              </w:rPr>
              <w:t xml:space="preserve"> environmental entropy change calculation</w:t>
            </w:r>
          </w:p>
        </w:tc>
        <w:tc>
          <w:tcPr>
            <w:tcW w:w="567" w:type="dxa"/>
            <w:vAlign w:val="center"/>
          </w:tcPr>
          <w:p w14:paraId="02886268" w14:textId="77777777" w:rsidR="009A1B69" w:rsidRPr="00F57139" w:rsidRDefault="009A1B69"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8</w:t>
            </w:r>
          </w:p>
        </w:tc>
        <w:tc>
          <w:tcPr>
            <w:tcW w:w="1619" w:type="dxa"/>
            <w:vAlign w:val="center"/>
          </w:tcPr>
          <w:p w14:paraId="4533EAC0"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73C19FB7"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661929C3"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6E640876" w14:textId="77777777" w:rsidR="009A1B69" w:rsidRPr="00F57139" w:rsidRDefault="009A1B69"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Comprehensive Analysis</w:t>
            </w:r>
          </w:p>
        </w:tc>
      </w:tr>
      <w:tr w:rsidR="009A1B69" w:rsidRPr="00F57139" w14:paraId="5F006EDF" w14:textId="77777777" w:rsidTr="0010620C">
        <w:trPr>
          <w:trHeight w:val="20"/>
          <w:jc w:val="center"/>
        </w:trPr>
        <w:tc>
          <w:tcPr>
            <w:tcW w:w="1247" w:type="dxa"/>
            <w:vMerge/>
            <w:vAlign w:val="center"/>
          </w:tcPr>
          <w:p w14:paraId="72BD5909" w14:textId="77777777" w:rsidR="009A1B69" w:rsidRPr="00F57139" w:rsidRDefault="009A1B69" w:rsidP="0010620C">
            <w:pPr>
              <w:rPr>
                <w:rFonts w:ascii="Times New Roman" w:eastAsia="仿宋" w:hAnsi="Times New Roman" w:cs="Times New Roman"/>
                <w:szCs w:val="21"/>
                <w:lang w:val="x-none"/>
              </w:rPr>
            </w:pPr>
          </w:p>
        </w:tc>
        <w:tc>
          <w:tcPr>
            <w:tcW w:w="1814" w:type="dxa"/>
            <w:vAlign w:val="center"/>
          </w:tcPr>
          <w:p w14:paraId="650D9106" w14:textId="45430C93" w:rsidR="009A1B69" w:rsidRPr="00F57139" w:rsidRDefault="009A1B69" w:rsidP="0010620C">
            <w:pPr>
              <w:rPr>
                <w:rFonts w:ascii="Times New Roman" w:eastAsia="仿宋" w:hAnsi="Times New Roman" w:cs="Times New Roman"/>
                <w:szCs w:val="21"/>
                <w:lang w:val="x-none"/>
              </w:rPr>
            </w:pPr>
            <w:r>
              <w:rPr>
                <w:rFonts w:ascii="Times New Roman" w:eastAsia="仿宋" w:hAnsi="Times New Roman" w:cs="Times New Roman" w:hint="eastAsia"/>
                <w:szCs w:val="21"/>
                <w:lang w:val="x-none"/>
              </w:rPr>
              <w:t>1</w:t>
            </w:r>
            <w:r>
              <w:rPr>
                <w:rFonts w:ascii="Times New Roman" w:eastAsia="仿宋" w:hAnsi="Times New Roman" w:cs="Times New Roman"/>
                <w:szCs w:val="21"/>
                <w:lang w:val="x-none"/>
              </w:rPr>
              <w:t xml:space="preserve">.4 </w:t>
            </w:r>
            <w:r w:rsidRPr="009A1B69">
              <w:rPr>
                <w:rFonts w:ascii="Times New Roman" w:eastAsia="仿宋" w:hAnsi="Times New Roman" w:cs="Times New Roman"/>
                <w:szCs w:val="21"/>
                <w:lang w:val="x-none"/>
              </w:rPr>
              <w:t>Third law of thermodynamics and important functions of thermodynamics</w:t>
            </w:r>
          </w:p>
        </w:tc>
        <w:tc>
          <w:tcPr>
            <w:tcW w:w="3030" w:type="dxa"/>
            <w:vAlign w:val="center"/>
          </w:tcPr>
          <w:p w14:paraId="54817C9A" w14:textId="18CA0035" w:rsidR="009A1B69" w:rsidRDefault="009A1B69" w:rsidP="0010620C">
            <w:pPr>
              <w:topLinePunct/>
              <w:adjustRightInd w:val="0"/>
              <w:snapToGrid w:val="0"/>
              <w:jc w:val="left"/>
              <w:textAlignment w:val="baseline"/>
              <w:rPr>
                <w:rFonts w:ascii="Times New Roman" w:hAnsi="Times New Roman" w:cs="Times New Roman"/>
                <w:szCs w:val="21"/>
              </w:rPr>
            </w:pPr>
            <w:r w:rsidRPr="009A1B69">
              <w:rPr>
                <w:rFonts w:ascii="Times New Roman" w:hAnsi="Times New Roman" w:cs="Times New Roman"/>
                <w:szCs w:val="21"/>
              </w:rPr>
              <w:t>Third law of thermodynamics and standard molar entropy, standard molar reaction entropy. Gibbs function, the criterion for determining the spontaneous direction of a chemical reaction, the standard molar Gibbs function change of a chemical reaction. Expression of standard equilibrium constant, calculation of equilibrium composition, relationship between standard equilibrium constant and temperature.</w:t>
            </w:r>
          </w:p>
        </w:tc>
        <w:tc>
          <w:tcPr>
            <w:tcW w:w="567" w:type="dxa"/>
            <w:vAlign w:val="center"/>
          </w:tcPr>
          <w:p w14:paraId="06960F98" w14:textId="1876C03B" w:rsidR="009A1B69" w:rsidRDefault="009A1B69" w:rsidP="0010620C">
            <w:pPr>
              <w:rPr>
                <w:rFonts w:ascii="Times New Roman" w:eastAsia="仿宋" w:hAnsi="Times New Roman" w:cs="Times New Roman"/>
                <w:szCs w:val="21"/>
                <w:lang w:val="x-none"/>
              </w:rPr>
            </w:pPr>
            <w:r>
              <w:rPr>
                <w:rFonts w:ascii="Times New Roman" w:eastAsia="仿宋" w:hAnsi="Times New Roman" w:cs="Times New Roman" w:hint="eastAsia"/>
                <w:szCs w:val="21"/>
                <w:lang w:val="x-none"/>
              </w:rPr>
              <w:t>4</w:t>
            </w:r>
          </w:p>
        </w:tc>
        <w:tc>
          <w:tcPr>
            <w:tcW w:w="1619" w:type="dxa"/>
            <w:vAlign w:val="center"/>
          </w:tcPr>
          <w:p w14:paraId="01278732" w14:textId="77777777" w:rsidR="009A1B69" w:rsidRPr="00F57139" w:rsidRDefault="009A1B69" w:rsidP="009A1B69">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647A4C86" w14:textId="77777777" w:rsidR="009A1B69" w:rsidRPr="00F57139" w:rsidRDefault="009A1B69" w:rsidP="009A1B69">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42D695D6" w14:textId="77777777" w:rsidR="009A1B69" w:rsidRPr="00F57139" w:rsidRDefault="009A1B69" w:rsidP="009A1B69">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45E0E00F" w14:textId="3D3EF9ED" w:rsidR="009A1B69" w:rsidRPr="00F57139" w:rsidRDefault="009A1B69" w:rsidP="009A1B69">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Comprehensive Analysis</w:t>
            </w:r>
          </w:p>
        </w:tc>
      </w:tr>
      <w:tr w:rsidR="00781091" w:rsidRPr="00F57139" w14:paraId="6CDF387B" w14:textId="77777777" w:rsidTr="0010620C">
        <w:trPr>
          <w:trHeight w:val="20"/>
          <w:jc w:val="center"/>
        </w:trPr>
        <w:tc>
          <w:tcPr>
            <w:tcW w:w="1247" w:type="dxa"/>
            <w:vMerge w:val="restart"/>
            <w:vAlign w:val="center"/>
          </w:tcPr>
          <w:p w14:paraId="7E9C2225" w14:textId="77777777" w:rsidR="00781091" w:rsidRDefault="00781091" w:rsidP="0010620C">
            <w:pPr>
              <w:jc w:val="left"/>
              <w:rPr>
                <w:rFonts w:ascii="Times New Roman" w:eastAsia="仿宋" w:hAnsi="Times New Roman"/>
                <w:szCs w:val="21"/>
                <w:lang w:val="x-none"/>
              </w:rPr>
            </w:pPr>
            <w:r w:rsidRPr="008A6644">
              <w:rPr>
                <w:rFonts w:ascii="Times New Roman" w:eastAsia="仿宋" w:hAnsi="Times New Roman"/>
                <w:szCs w:val="21"/>
                <w:lang w:val="x-none"/>
              </w:rPr>
              <w:t xml:space="preserve">Chapter </w:t>
            </w:r>
            <w:r>
              <w:rPr>
                <w:rFonts w:ascii="Times New Roman" w:eastAsia="仿宋" w:hAnsi="Times New Roman"/>
                <w:szCs w:val="21"/>
                <w:lang w:val="x-none"/>
              </w:rPr>
              <w:t>2</w:t>
            </w:r>
          </w:p>
          <w:p w14:paraId="46D6EF29" w14:textId="77777777" w:rsidR="00781091" w:rsidRPr="00F57139" w:rsidRDefault="00781091" w:rsidP="0010620C">
            <w:pPr>
              <w:jc w:val="left"/>
              <w:rPr>
                <w:rFonts w:ascii="Times New Roman" w:eastAsia="仿宋_GB2312" w:hAnsi="Times New Roman" w:cs="Times New Roman"/>
                <w:spacing w:val="-3"/>
                <w:szCs w:val="21"/>
                <w:lang w:val="en-GB"/>
              </w:rPr>
            </w:pPr>
            <w:r w:rsidRPr="00F57139">
              <w:rPr>
                <w:rFonts w:ascii="Times New Roman" w:hAnsi="Times New Roman" w:cs="Times New Roman"/>
                <w:szCs w:val="21"/>
              </w:rPr>
              <w:t>Chemical Kinetics</w:t>
            </w:r>
          </w:p>
        </w:tc>
        <w:tc>
          <w:tcPr>
            <w:tcW w:w="1814" w:type="dxa"/>
            <w:vAlign w:val="center"/>
          </w:tcPr>
          <w:p w14:paraId="3EA1CC57"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2.1 </w:t>
            </w:r>
            <w:r>
              <w:rPr>
                <w:rFonts w:ascii="Times New Roman" w:hAnsi="Times New Roman" w:cs="Times New Roman"/>
                <w:szCs w:val="21"/>
              </w:rPr>
              <w:t>R</w:t>
            </w:r>
            <w:r w:rsidRPr="004259C8">
              <w:rPr>
                <w:rFonts w:ascii="Times New Roman" w:hAnsi="Times New Roman" w:cs="Times New Roman"/>
                <w:szCs w:val="21"/>
              </w:rPr>
              <w:t>eaction rate</w:t>
            </w:r>
            <w:r w:rsidRPr="00F57139">
              <w:rPr>
                <w:rFonts w:ascii="Times New Roman" w:hAnsi="Times New Roman" w:cs="Times New Roman"/>
                <w:szCs w:val="21"/>
              </w:rPr>
              <w:t xml:space="preserve"> and rate equation of</w:t>
            </w:r>
            <w:r>
              <w:rPr>
                <w:rFonts w:ascii="Times New Roman" w:hAnsi="Times New Roman" w:cs="Times New Roman"/>
                <w:szCs w:val="21"/>
              </w:rPr>
              <w:t xml:space="preserve"> </w:t>
            </w:r>
            <w:r w:rsidRPr="00F57139">
              <w:rPr>
                <w:rFonts w:ascii="Times New Roman" w:hAnsi="Times New Roman" w:cs="Times New Roman"/>
                <w:szCs w:val="21"/>
              </w:rPr>
              <w:t>chemical reaction:</w:t>
            </w:r>
          </w:p>
        </w:tc>
        <w:tc>
          <w:tcPr>
            <w:tcW w:w="3030" w:type="dxa"/>
            <w:vAlign w:val="center"/>
          </w:tcPr>
          <w:p w14:paraId="6028F447" w14:textId="77777777" w:rsidR="00781091" w:rsidRPr="00F57139" w:rsidRDefault="00781091" w:rsidP="0010620C">
            <w:pPr>
              <w:tabs>
                <w:tab w:val="left" w:pos="-720"/>
              </w:tabs>
              <w:topLinePunct/>
              <w:adjustRightInd w:val="0"/>
              <w:snapToGrid w:val="0"/>
              <w:jc w:val="left"/>
              <w:textAlignment w:val="baseline"/>
              <w:rPr>
                <w:rFonts w:ascii="Times New Roman" w:eastAsia="仿宋" w:hAnsi="Times New Roman" w:cs="Times New Roman"/>
                <w:spacing w:val="-3"/>
                <w:szCs w:val="21"/>
              </w:rPr>
            </w:pPr>
            <w:r>
              <w:rPr>
                <w:rFonts w:ascii="Times New Roman" w:hAnsi="Times New Roman" w:cs="Times New Roman"/>
                <w:szCs w:val="21"/>
              </w:rPr>
              <w:t>R</w:t>
            </w:r>
            <w:r w:rsidRPr="00F57139">
              <w:rPr>
                <w:rFonts w:ascii="Times New Roman" w:hAnsi="Times New Roman" w:cs="Times New Roman"/>
                <w:szCs w:val="21"/>
              </w:rPr>
              <w:t xml:space="preserve">ate of chemical </w:t>
            </w:r>
            <w:proofErr w:type="gramStart"/>
            <w:r w:rsidRPr="00F57139">
              <w:rPr>
                <w:rFonts w:ascii="Times New Roman" w:hAnsi="Times New Roman" w:cs="Times New Roman"/>
                <w:szCs w:val="21"/>
              </w:rPr>
              <w:t>reaction ,</w:t>
            </w:r>
            <w:proofErr w:type="gramEnd"/>
            <w:r w:rsidRPr="00F57139">
              <w:rPr>
                <w:rFonts w:ascii="Times New Roman" w:hAnsi="Times New Roman" w:cs="Times New Roman"/>
                <w:szCs w:val="21"/>
              </w:rPr>
              <w:t xml:space="preserve"> rate equation of chemical reaction, reaction order, rate constant, integral rate equation.</w:t>
            </w:r>
          </w:p>
        </w:tc>
        <w:tc>
          <w:tcPr>
            <w:tcW w:w="567" w:type="dxa"/>
            <w:vAlign w:val="center"/>
          </w:tcPr>
          <w:p w14:paraId="1E303D5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2</w:t>
            </w:r>
          </w:p>
        </w:tc>
        <w:tc>
          <w:tcPr>
            <w:tcW w:w="1619" w:type="dxa"/>
            <w:vAlign w:val="center"/>
          </w:tcPr>
          <w:p w14:paraId="3BAEA5A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36169A9E"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1C365ECA"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781091" w:rsidRPr="00F57139" w14:paraId="341B080F" w14:textId="77777777" w:rsidTr="0010620C">
        <w:trPr>
          <w:trHeight w:val="20"/>
          <w:jc w:val="center"/>
        </w:trPr>
        <w:tc>
          <w:tcPr>
            <w:tcW w:w="1247" w:type="dxa"/>
            <w:vMerge/>
            <w:vAlign w:val="center"/>
          </w:tcPr>
          <w:p w14:paraId="4A86C35D"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2F01AA37"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2.2</w:t>
            </w:r>
            <w:r w:rsidRPr="00F57139">
              <w:rPr>
                <w:rFonts w:ascii="Times New Roman" w:hAnsi="Times New Roman" w:cs="Times New Roman"/>
                <w:szCs w:val="21"/>
              </w:rPr>
              <w:t xml:space="preserve"> The effect of temperature on rate of reaction:</w:t>
            </w:r>
          </w:p>
        </w:tc>
        <w:tc>
          <w:tcPr>
            <w:tcW w:w="3030" w:type="dxa"/>
            <w:vAlign w:val="center"/>
          </w:tcPr>
          <w:p w14:paraId="6DEBDB3E" w14:textId="77777777" w:rsidR="00781091" w:rsidRPr="00F57139" w:rsidRDefault="00781091" w:rsidP="0010620C">
            <w:pPr>
              <w:tabs>
                <w:tab w:val="left" w:pos="-720"/>
              </w:tabs>
              <w:topLinePunct/>
              <w:adjustRightInd w:val="0"/>
              <w:snapToGrid w:val="0"/>
              <w:jc w:val="left"/>
              <w:textAlignment w:val="baseline"/>
              <w:rPr>
                <w:rFonts w:ascii="Times New Roman" w:hAnsi="Times New Roman" w:cs="Times New Roman"/>
                <w:szCs w:val="21"/>
              </w:rPr>
            </w:pPr>
            <w:r w:rsidRPr="00F57139">
              <w:rPr>
                <w:rFonts w:ascii="Times New Roman" w:hAnsi="Times New Roman" w:cs="Times New Roman"/>
                <w:szCs w:val="21"/>
              </w:rPr>
              <w:t>Arrhenius equation, activation energy.</w:t>
            </w:r>
          </w:p>
          <w:p w14:paraId="0C46BC82" w14:textId="77777777" w:rsidR="00781091" w:rsidRPr="00F57139" w:rsidRDefault="00781091" w:rsidP="0010620C">
            <w:pPr>
              <w:tabs>
                <w:tab w:val="left" w:pos="-720"/>
              </w:tabs>
              <w:topLinePunct/>
              <w:adjustRightInd w:val="0"/>
              <w:snapToGrid w:val="0"/>
              <w:jc w:val="left"/>
              <w:textAlignment w:val="baseline"/>
              <w:rPr>
                <w:rFonts w:ascii="Times New Roman" w:hAnsi="Times New Roman" w:cs="Times New Roman"/>
                <w:szCs w:val="21"/>
              </w:rPr>
            </w:pPr>
          </w:p>
        </w:tc>
        <w:tc>
          <w:tcPr>
            <w:tcW w:w="567" w:type="dxa"/>
            <w:vAlign w:val="center"/>
          </w:tcPr>
          <w:p w14:paraId="10BA78C2" w14:textId="77777777" w:rsidR="00781091" w:rsidRPr="00F57139" w:rsidRDefault="00781091"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1.5</w:t>
            </w:r>
          </w:p>
        </w:tc>
        <w:tc>
          <w:tcPr>
            <w:tcW w:w="1619" w:type="dxa"/>
            <w:vAlign w:val="center"/>
          </w:tcPr>
          <w:p w14:paraId="5CB7606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01FB070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164A1BD9"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781091" w:rsidRPr="00F57139" w14:paraId="14195E7B" w14:textId="77777777" w:rsidTr="0010620C">
        <w:trPr>
          <w:trHeight w:val="20"/>
          <w:jc w:val="center"/>
        </w:trPr>
        <w:tc>
          <w:tcPr>
            <w:tcW w:w="1247" w:type="dxa"/>
            <w:vMerge/>
            <w:vAlign w:val="center"/>
          </w:tcPr>
          <w:p w14:paraId="0C110916"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0496381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2.3</w:t>
            </w:r>
            <w:r w:rsidRPr="00F57139">
              <w:rPr>
                <w:rFonts w:ascii="Times New Roman" w:hAnsi="Times New Roman" w:cs="Times New Roman"/>
                <w:szCs w:val="21"/>
              </w:rPr>
              <w:t xml:space="preserve"> Catalytic reaction:</w:t>
            </w:r>
          </w:p>
        </w:tc>
        <w:tc>
          <w:tcPr>
            <w:tcW w:w="3030" w:type="dxa"/>
            <w:vAlign w:val="center"/>
          </w:tcPr>
          <w:p w14:paraId="11F3369C" w14:textId="77777777" w:rsidR="00781091" w:rsidRPr="00F57139" w:rsidRDefault="00781091" w:rsidP="0010620C">
            <w:pPr>
              <w:tabs>
                <w:tab w:val="left" w:pos="-720"/>
              </w:tabs>
              <w:topLinePunct/>
              <w:adjustRightInd w:val="0"/>
              <w:snapToGrid w:val="0"/>
              <w:jc w:val="left"/>
              <w:textAlignment w:val="baseline"/>
              <w:rPr>
                <w:rFonts w:ascii="Times New Roman" w:hAnsi="Times New Roman" w:cs="Times New Roman"/>
                <w:szCs w:val="21"/>
              </w:rPr>
            </w:pPr>
            <w:r>
              <w:rPr>
                <w:rFonts w:ascii="Times New Roman" w:hAnsi="Times New Roman" w:cs="Times New Roman"/>
                <w:szCs w:val="21"/>
              </w:rPr>
              <w:t>C</w:t>
            </w:r>
            <w:r w:rsidRPr="00F57139">
              <w:rPr>
                <w:rFonts w:ascii="Times New Roman" w:hAnsi="Times New Roman" w:cs="Times New Roman"/>
                <w:szCs w:val="21"/>
              </w:rPr>
              <w:t>atalyst, general mechanism of catalytic reaction, the character of catalyst.</w:t>
            </w:r>
            <w:r w:rsidRPr="00F57139">
              <w:rPr>
                <w:rFonts w:ascii="Times New Roman" w:hAnsi="Times New Roman" w:cs="Times New Roman"/>
                <w:szCs w:val="21"/>
              </w:rPr>
              <w:t>。</w:t>
            </w:r>
          </w:p>
        </w:tc>
        <w:tc>
          <w:tcPr>
            <w:tcW w:w="567" w:type="dxa"/>
            <w:vAlign w:val="center"/>
          </w:tcPr>
          <w:p w14:paraId="3A82A722" w14:textId="77777777" w:rsidR="00781091" w:rsidRPr="00F57139" w:rsidRDefault="00781091"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0.5</w:t>
            </w:r>
          </w:p>
        </w:tc>
        <w:tc>
          <w:tcPr>
            <w:tcW w:w="1619" w:type="dxa"/>
            <w:vAlign w:val="center"/>
          </w:tcPr>
          <w:p w14:paraId="4152A07D"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19E3ACC9"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4E685889"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lastRenderedPageBreak/>
              <w:sym w:font="Wingdings 2" w:char="F052"/>
            </w:r>
            <w:r w:rsidRPr="00F57139">
              <w:rPr>
                <w:rFonts w:ascii="Times New Roman" w:eastAsia="仿宋" w:hAnsi="Times New Roman" w:cs="Times New Roman"/>
                <w:szCs w:val="21"/>
                <w:lang w:val="x-none"/>
              </w:rPr>
              <w:t>Application</w:t>
            </w:r>
          </w:p>
        </w:tc>
      </w:tr>
      <w:tr w:rsidR="00781091" w:rsidRPr="00F57139" w14:paraId="306FD823" w14:textId="77777777" w:rsidTr="0010620C">
        <w:trPr>
          <w:trHeight w:val="20"/>
          <w:jc w:val="center"/>
        </w:trPr>
        <w:tc>
          <w:tcPr>
            <w:tcW w:w="1247" w:type="dxa"/>
            <w:vMerge w:val="restart"/>
            <w:vAlign w:val="center"/>
          </w:tcPr>
          <w:p w14:paraId="2C4A5EF0" w14:textId="77777777" w:rsidR="00781091" w:rsidRDefault="00781091" w:rsidP="0010620C">
            <w:pPr>
              <w:jc w:val="left"/>
              <w:rPr>
                <w:rFonts w:ascii="Times New Roman" w:eastAsia="仿宋" w:hAnsi="Times New Roman"/>
                <w:szCs w:val="21"/>
                <w:lang w:val="x-none"/>
              </w:rPr>
            </w:pPr>
            <w:r w:rsidRPr="008A6644">
              <w:rPr>
                <w:rFonts w:ascii="Times New Roman" w:eastAsia="仿宋" w:hAnsi="Times New Roman"/>
                <w:szCs w:val="21"/>
                <w:lang w:val="x-none"/>
              </w:rPr>
              <w:lastRenderedPageBreak/>
              <w:t xml:space="preserve">Chapter </w:t>
            </w:r>
            <w:r>
              <w:rPr>
                <w:rFonts w:ascii="Times New Roman" w:eastAsia="仿宋" w:hAnsi="Times New Roman"/>
                <w:szCs w:val="21"/>
                <w:lang w:val="x-none"/>
              </w:rPr>
              <w:t>3</w:t>
            </w:r>
          </w:p>
          <w:p w14:paraId="3C28F740" w14:textId="77777777" w:rsidR="00781091" w:rsidRPr="00E429F4" w:rsidRDefault="00781091" w:rsidP="0010620C">
            <w:pPr>
              <w:jc w:val="left"/>
              <w:rPr>
                <w:rFonts w:ascii="Times New Roman" w:eastAsia="仿宋" w:hAnsi="Times New Roman"/>
                <w:szCs w:val="21"/>
                <w:lang w:val="x-none"/>
              </w:rPr>
            </w:pPr>
            <w:r w:rsidRPr="00F57139">
              <w:rPr>
                <w:rFonts w:ascii="Times New Roman" w:hAnsi="Times New Roman" w:cs="Times New Roman"/>
                <w:szCs w:val="21"/>
              </w:rPr>
              <w:t>Ionic equilibrium in aqueous solution</w:t>
            </w:r>
          </w:p>
        </w:tc>
        <w:tc>
          <w:tcPr>
            <w:tcW w:w="1814" w:type="dxa"/>
            <w:vAlign w:val="center"/>
          </w:tcPr>
          <w:p w14:paraId="0AA238D5"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3.1 </w:t>
            </w:r>
            <w:r w:rsidRPr="00F57139">
              <w:rPr>
                <w:rFonts w:ascii="Times New Roman" w:eastAsia="仿宋" w:hAnsi="Times New Roman" w:cs="Times New Roman"/>
                <w:szCs w:val="21"/>
              </w:rPr>
              <w:t xml:space="preserve">Colligative Properties of Dilute Solution </w:t>
            </w:r>
          </w:p>
        </w:tc>
        <w:tc>
          <w:tcPr>
            <w:tcW w:w="3030" w:type="dxa"/>
            <w:vAlign w:val="center"/>
          </w:tcPr>
          <w:p w14:paraId="0C6AEA0C" w14:textId="77777777" w:rsidR="00781091" w:rsidRPr="00F57139" w:rsidRDefault="00781091" w:rsidP="0010620C">
            <w:pPr>
              <w:tabs>
                <w:tab w:val="left" w:pos="-720"/>
              </w:tabs>
              <w:topLinePunct/>
              <w:adjustRightInd w:val="0"/>
              <w:snapToGrid w:val="0"/>
              <w:jc w:val="left"/>
              <w:textAlignment w:val="baseline"/>
              <w:rPr>
                <w:rFonts w:ascii="Times New Roman" w:eastAsia="仿宋" w:hAnsi="Times New Roman" w:cs="Times New Roman"/>
                <w:szCs w:val="21"/>
              </w:rPr>
            </w:pPr>
            <w:r>
              <w:rPr>
                <w:rFonts w:ascii="Times New Roman" w:eastAsia="仿宋" w:hAnsi="Times New Roman" w:cs="Times New Roman"/>
                <w:szCs w:val="21"/>
              </w:rPr>
              <w:t>C</w:t>
            </w:r>
            <w:r w:rsidRPr="00F57139">
              <w:rPr>
                <w:rFonts w:ascii="Times New Roman" w:eastAsia="仿宋" w:hAnsi="Times New Roman" w:cs="Times New Roman"/>
                <w:szCs w:val="21"/>
              </w:rPr>
              <w:t xml:space="preserve">ategories of solution, representing methods of solution concentration, </w:t>
            </w:r>
            <w:proofErr w:type="spellStart"/>
            <w:r w:rsidRPr="00F57139">
              <w:rPr>
                <w:rFonts w:ascii="Times New Roman" w:eastAsia="仿宋" w:hAnsi="Times New Roman" w:cs="Times New Roman"/>
                <w:szCs w:val="21"/>
              </w:rPr>
              <w:t>Raoult's</w:t>
            </w:r>
            <w:proofErr w:type="spellEnd"/>
            <w:r w:rsidRPr="00F57139">
              <w:rPr>
                <w:rFonts w:ascii="Times New Roman" w:eastAsia="仿宋" w:hAnsi="Times New Roman" w:cs="Times New Roman"/>
                <w:szCs w:val="21"/>
              </w:rPr>
              <w:t xml:space="preserve"> </w:t>
            </w:r>
            <w:proofErr w:type="gramStart"/>
            <w:r w:rsidRPr="00F57139">
              <w:rPr>
                <w:rFonts w:ascii="Times New Roman" w:eastAsia="仿宋" w:hAnsi="Times New Roman" w:cs="Times New Roman"/>
                <w:szCs w:val="21"/>
              </w:rPr>
              <w:t>law ,</w:t>
            </w:r>
            <w:proofErr w:type="gramEnd"/>
            <w:r w:rsidRPr="00F57139">
              <w:rPr>
                <w:rFonts w:ascii="Times New Roman" w:eastAsia="仿宋" w:hAnsi="Times New Roman" w:cs="Times New Roman"/>
                <w:szCs w:val="21"/>
              </w:rPr>
              <w:t xml:space="preserve"> ideal solution and real solution, colligative properties of dilute solution.</w:t>
            </w:r>
          </w:p>
        </w:tc>
        <w:tc>
          <w:tcPr>
            <w:tcW w:w="567" w:type="dxa"/>
            <w:vAlign w:val="center"/>
          </w:tcPr>
          <w:p w14:paraId="7CA17757" w14:textId="77777777" w:rsidR="00781091" w:rsidRPr="00F57139" w:rsidRDefault="00781091"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1</w:t>
            </w:r>
          </w:p>
        </w:tc>
        <w:tc>
          <w:tcPr>
            <w:tcW w:w="1619" w:type="dxa"/>
            <w:vAlign w:val="center"/>
          </w:tcPr>
          <w:p w14:paraId="596C5285"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2BA6935B"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781091" w:rsidRPr="00F57139" w14:paraId="33CD5337" w14:textId="77777777" w:rsidTr="0010620C">
        <w:trPr>
          <w:trHeight w:val="20"/>
          <w:jc w:val="center"/>
        </w:trPr>
        <w:tc>
          <w:tcPr>
            <w:tcW w:w="1247" w:type="dxa"/>
            <w:vMerge/>
            <w:vAlign w:val="center"/>
          </w:tcPr>
          <w:p w14:paraId="4DC37488"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5E5A59A0"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rPr>
              <w:t xml:space="preserve">3.2 </w:t>
            </w:r>
            <w:r w:rsidRPr="00D36CC6">
              <w:rPr>
                <w:rFonts w:ascii="Times New Roman" w:eastAsia="仿宋" w:hAnsi="Times New Roman" w:cs="Times New Roman"/>
                <w:szCs w:val="21"/>
              </w:rPr>
              <w:t>Acid-base balance in aqueous solution</w:t>
            </w:r>
          </w:p>
        </w:tc>
        <w:tc>
          <w:tcPr>
            <w:tcW w:w="3030" w:type="dxa"/>
            <w:vAlign w:val="center"/>
          </w:tcPr>
          <w:p w14:paraId="4B2D2F42" w14:textId="77777777" w:rsidR="00781091" w:rsidRDefault="00781091" w:rsidP="0010620C">
            <w:pPr>
              <w:topLinePunct/>
              <w:adjustRightInd w:val="0"/>
              <w:snapToGrid w:val="0"/>
              <w:jc w:val="left"/>
              <w:textAlignment w:val="baseline"/>
              <w:rPr>
                <w:rFonts w:ascii="Times New Roman" w:eastAsia="仿宋" w:hAnsi="Times New Roman" w:cs="Times New Roman"/>
                <w:szCs w:val="21"/>
              </w:rPr>
            </w:pPr>
            <w:r w:rsidRPr="00235233">
              <w:rPr>
                <w:rFonts w:ascii="Times New Roman" w:eastAsia="仿宋" w:hAnsi="Times New Roman" w:cs="Times New Roman"/>
                <w:szCs w:val="21"/>
              </w:rPr>
              <w:t xml:space="preserve">Proton theory of acid base, dissociation equilibrium and calculation of weak acid and base, </w:t>
            </w:r>
            <w:proofErr w:type="spellStart"/>
            <w:r w:rsidRPr="00235233">
              <w:rPr>
                <w:rFonts w:ascii="Times New Roman" w:eastAsia="仿宋" w:hAnsi="Times New Roman" w:cs="Times New Roman"/>
                <w:szCs w:val="21"/>
              </w:rPr>
              <w:t>isoionic</w:t>
            </w:r>
            <w:proofErr w:type="spellEnd"/>
            <w:r w:rsidRPr="00235233">
              <w:rPr>
                <w:rFonts w:ascii="Times New Roman" w:eastAsia="仿宋" w:hAnsi="Times New Roman" w:cs="Times New Roman"/>
                <w:szCs w:val="21"/>
              </w:rPr>
              <w:t xml:space="preserve"> effect, buffer solution and application. Acid base indicator.</w:t>
            </w:r>
          </w:p>
          <w:p w14:paraId="1F7AD28B" w14:textId="77777777" w:rsidR="00781091" w:rsidRPr="00235233" w:rsidRDefault="00781091" w:rsidP="0010620C">
            <w:pPr>
              <w:topLinePunct/>
              <w:adjustRightInd w:val="0"/>
              <w:snapToGrid w:val="0"/>
              <w:jc w:val="left"/>
              <w:textAlignment w:val="baseline"/>
              <w:rPr>
                <w:rFonts w:ascii="Times New Roman" w:eastAsia="仿宋" w:hAnsi="Times New Roman" w:cs="Times New Roman"/>
                <w:szCs w:val="21"/>
              </w:rPr>
            </w:pPr>
            <w:r w:rsidRPr="00235233">
              <w:rPr>
                <w:rFonts w:ascii="Times New Roman" w:eastAsia="仿宋" w:hAnsi="Times New Roman" w:cs="Times New Roman"/>
                <w:szCs w:val="21"/>
              </w:rPr>
              <w:t>Electrolyte solution:</w:t>
            </w:r>
          </w:p>
          <w:p w14:paraId="45EBD0A0" w14:textId="77777777" w:rsidR="00781091" w:rsidRPr="00F57139" w:rsidRDefault="00781091" w:rsidP="0010620C">
            <w:pPr>
              <w:topLinePunct/>
              <w:adjustRightInd w:val="0"/>
              <w:snapToGrid w:val="0"/>
              <w:jc w:val="left"/>
              <w:textAlignment w:val="baseline"/>
              <w:rPr>
                <w:rFonts w:ascii="Times New Roman" w:eastAsia="仿宋" w:hAnsi="Times New Roman" w:cs="Times New Roman"/>
                <w:szCs w:val="21"/>
              </w:rPr>
            </w:pPr>
            <w:r w:rsidRPr="00235233">
              <w:rPr>
                <w:rFonts w:ascii="Times New Roman" w:eastAsia="仿宋" w:hAnsi="Times New Roman" w:cs="Times New Roman"/>
                <w:szCs w:val="21"/>
              </w:rPr>
              <w:t>Activity and activity coefficient of strong electrolyte solution.</w:t>
            </w:r>
          </w:p>
        </w:tc>
        <w:tc>
          <w:tcPr>
            <w:tcW w:w="567" w:type="dxa"/>
            <w:vAlign w:val="center"/>
          </w:tcPr>
          <w:p w14:paraId="02AF5176"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4</w:t>
            </w:r>
          </w:p>
        </w:tc>
        <w:tc>
          <w:tcPr>
            <w:tcW w:w="1619" w:type="dxa"/>
            <w:vAlign w:val="center"/>
          </w:tcPr>
          <w:p w14:paraId="1AD4CC59"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70B039D0"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33A6DC58"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235FF882"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Comprehensive Analysis</w:t>
            </w:r>
          </w:p>
        </w:tc>
      </w:tr>
      <w:tr w:rsidR="00781091" w:rsidRPr="00F57139" w14:paraId="6475FDD4" w14:textId="77777777" w:rsidTr="0010620C">
        <w:trPr>
          <w:trHeight w:val="20"/>
          <w:jc w:val="center"/>
        </w:trPr>
        <w:tc>
          <w:tcPr>
            <w:tcW w:w="1247" w:type="dxa"/>
            <w:vMerge/>
            <w:vAlign w:val="center"/>
          </w:tcPr>
          <w:p w14:paraId="66FE4377"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436F07F1"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3.3 </w:t>
            </w:r>
            <w:r w:rsidRPr="00F57139">
              <w:rPr>
                <w:rFonts w:ascii="Times New Roman" w:eastAsia="仿宋" w:hAnsi="Times New Roman" w:cs="Times New Roman"/>
                <w:szCs w:val="21"/>
              </w:rPr>
              <w:t xml:space="preserve">The </w:t>
            </w:r>
            <w:proofErr w:type="spellStart"/>
            <w:r w:rsidRPr="00F57139">
              <w:rPr>
                <w:rFonts w:ascii="Times New Roman" w:eastAsia="仿宋" w:hAnsi="Times New Roman" w:cs="Times New Roman"/>
                <w:szCs w:val="21"/>
              </w:rPr>
              <w:t>quilibrium</w:t>
            </w:r>
            <w:proofErr w:type="spellEnd"/>
            <w:r w:rsidRPr="00F57139">
              <w:rPr>
                <w:rFonts w:ascii="Times New Roman" w:eastAsia="仿宋" w:hAnsi="Times New Roman" w:cs="Times New Roman"/>
                <w:szCs w:val="21"/>
              </w:rPr>
              <w:t xml:space="preserve"> of precipitation and dissolution:</w:t>
            </w:r>
          </w:p>
        </w:tc>
        <w:tc>
          <w:tcPr>
            <w:tcW w:w="3030" w:type="dxa"/>
            <w:vAlign w:val="center"/>
          </w:tcPr>
          <w:p w14:paraId="15908EFB" w14:textId="77777777" w:rsidR="00781091" w:rsidRPr="00F57139" w:rsidRDefault="00781091" w:rsidP="0010620C">
            <w:pPr>
              <w:topLinePunct/>
              <w:adjustRightInd w:val="0"/>
              <w:snapToGrid w:val="0"/>
              <w:jc w:val="left"/>
              <w:textAlignment w:val="baseline"/>
              <w:rPr>
                <w:rFonts w:ascii="Times New Roman" w:eastAsia="仿宋" w:hAnsi="Times New Roman" w:cs="Times New Roman"/>
                <w:szCs w:val="21"/>
              </w:rPr>
            </w:pPr>
            <w:r>
              <w:rPr>
                <w:rFonts w:ascii="Times New Roman" w:eastAsia="仿宋" w:hAnsi="Times New Roman" w:cs="Times New Roman"/>
                <w:szCs w:val="21"/>
              </w:rPr>
              <w:t>M</w:t>
            </w:r>
            <w:r w:rsidRPr="00F57139">
              <w:rPr>
                <w:rFonts w:ascii="Times New Roman" w:eastAsia="仿宋" w:hAnsi="Times New Roman" w:cs="Times New Roman"/>
                <w:szCs w:val="21"/>
              </w:rPr>
              <w:t xml:space="preserve">ultiphase ionic equilibrium and standard solubility product, the solubility-product rule and </w:t>
            </w:r>
            <w:proofErr w:type="gramStart"/>
            <w:r w:rsidRPr="00F57139">
              <w:rPr>
                <w:rFonts w:ascii="Times New Roman" w:eastAsia="仿宋" w:hAnsi="Times New Roman" w:cs="Times New Roman"/>
                <w:szCs w:val="21"/>
              </w:rPr>
              <w:t>applications(</w:t>
            </w:r>
            <w:proofErr w:type="gramEnd"/>
            <w:r w:rsidRPr="00F57139">
              <w:rPr>
                <w:rFonts w:ascii="Times New Roman" w:eastAsia="仿宋" w:hAnsi="Times New Roman" w:cs="Times New Roman"/>
                <w:szCs w:val="21"/>
              </w:rPr>
              <w:t>precipitation generation and dissolution, steps of precipitation , the transfer of precipitation).</w:t>
            </w:r>
          </w:p>
        </w:tc>
        <w:tc>
          <w:tcPr>
            <w:tcW w:w="567" w:type="dxa"/>
            <w:vAlign w:val="center"/>
          </w:tcPr>
          <w:p w14:paraId="65C9F245" w14:textId="77777777" w:rsidR="00781091" w:rsidRPr="00F57139" w:rsidRDefault="00781091"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3</w:t>
            </w:r>
          </w:p>
        </w:tc>
        <w:tc>
          <w:tcPr>
            <w:tcW w:w="1619" w:type="dxa"/>
            <w:vAlign w:val="center"/>
          </w:tcPr>
          <w:p w14:paraId="0F603F06"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7A5E899D"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17D25455"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7AFA03F0" w14:textId="77777777" w:rsidR="00781091" w:rsidRPr="00F57139" w:rsidRDefault="00781091" w:rsidP="0010620C">
            <w:pPr>
              <w:rPr>
                <w:rFonts w:ascii="Times New Roman" w:eastAsia="仿宋" w:hAnsi="Times New Roman" w:cs="Times New Roman"/>
                <w:szCs w:val="21"/>
                <w:lang w:val="x-none"/>
              </w:rPr>
            </w:pPr>
          </w:p>
        </w:tc>
      </w:tr>
      <w:tr w:rsidR="00781091" w:rsidRPr="00F57139" w14:paraId="3D950209" w14:textId="77777777" w:rsidTr="0010620C">
        <w:trPr>
          <w:trHeight w:val="20"/>
          <w:jc w:val="center"/>
        </w:trPr>
        <w:tc>
          <w:tcPr>
            <w:tcW w:w="1247" w:type="dxa"/>
            <w:vMerge w:val="restart"/>
            <w:vAlign w:val="center"/>
          </w:tcPr>
          <w:p w14:paraId="1D97A0BC" w14:textId="77777777" w:rsidR="00781091" w:rsidRDefault="00781091" w:rsidP="0010620C">
            <w:pPr>
              <w:suppressAutoHyphens/>
              <w:snapToGrid w:val="0"/>
              <w:spacing w:beforeLines="50" w:before="156" w:afterLines="50" w:after="156" w:line="276" w:lineRule="auto"/>
              <w:ind w:right="102"/>
              <w:jc w:val="center"/>
              <w:rPr>
                <w:rFonts w:ascii="Times New Roman" w:eastAsia="仿宋" w:hAnsi="Times New Roman"/>
                <w:szCs w:val="21"/>
                <w:lang w:val="x-none"/>
              </w:rPr>
            </w:pPr>
            <w:r w:rsidRPr="008A6644">
              <w:rPr>
                <w:rFonts w:ascii="Times New Roman" w:eastAsia="仿宋" w:hAnsi="Times New Roman"/>
                <w:szCs w:val="21"/>
                <w:lang w:val="x-none"/>
              </w:rPr>
              <w:t>Chapter 4</w:t>
            </w:r>
          </w:p>
          <w:p w14:paraId="5CFE034B"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_GB2312" w:hAnsi="Times New Roman" w:cs="Times New Roman"/>
                <w:spacing w:val="-3"/>
                <w:szCs w:val="21"/>
                <w:lang w:val="en-GB"/>
              </w:rPr>
            </w:pPr>
            <w:r w:rsidRPr="00F57139">
              <w:rPr>
                <w:rFonts w:ascii="Times New Roman" w:hAnsi="Times New Roman" w:cs="Times New Roman"/>
                <w:szCs w:val="21"/>
              </w:rPr>
              <w:t>redox reaction and electrochemistry</w:t>
            </w:r>
          </w:p>
        </w:tc>
        <w:tc>
          <w:tcPr>
            <w:tcW w:w="1814" w:type="dxa"/>
            <w:vAlign w:val="center"/>
          </w:tcPr>
          <w:p w14:paraId="17D13A87"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4.1 </w:t>
            </w:r>
            <w:r w:rsidRPr="00F57139">
              <w:rPr>
                <w:rFonts w:ascii="Times New Roman" w:eastAsia="仿宋" w:hAnsi="Times New Roman" w:cs="Times New Roman"/>
                <w:szCs w:val="21"/>
              </w:rPr>
              <w:t>Redox reaction:</w:t>
            </w:r>
          </w:p>
        </w:tc>
        <w:tc>
          <w:tcPr>
            <w:tcW w:w="3030" w:type="dxa"/>
            <w:vAlign w:val="center"/>
          </w:tcPr>
          <w:p w14:paraId="50BEFE32" w14:textId="77777777" w:rsidR="00781091" w:rsidRPr="00F57139" w:rsidRDefault="00781091" w:rsidP="0010620C">
            <w:pPr>
              <w:tabs>
                <w:tab w:val="left" w:pos="-720"/>
              </w:tabs>
              <w:topLinePunct/>
              <w:adjustRightInd w:val="0"/>
              <w:snapToGrid w:val="0"/>
              <w:jc w:val="left"/>
              <w:textAlignment w:val="baseline"/>
              <w:rPr>
                <w:rFonts w:ascii="Times New Roman" w:eastAsia="仿宋" w:hAnsi="Times New Roman" w:cs="Times New Roman"/>
                <w:szCs w:val="21"/>
              </w:rPr>
            </w:pPr>
            <w:r>
              <w:rPr>
                <w:rFonts w:ascii="Times New Roman" w:eastAsia="仿宋" w:hAnsi="Times New Roman" w:cs="Times New Roman"/>
                <w:szCs w:val="21"/>
              </w:rPr>
              <w:t>O</w:t>
            </w:r>
            <w:r w:rsidRPr="00F57139">
              <w:rPr>
                <w:rFonts w:ascii="Times New Roman" w:eastAsia="仿宋" w:hAnsi="Times New Roman" w:cs="Times New Roman"/>
                <w:szCs w:val="21"/>
              </w:rPr>
              <w:t>xidizing agent, reducing agent, balancing oxidation-reduction equation.</w:t>
            </w:r>
          </w:p>
        </w:tc>
        <w:tc>
          <w:tcPr>
            <w:tcW w:w="567" w:type="dxa"/>
            <w:vAlign w:val="center"/>
          </w:tcPr>
          <w:p w14:paraId="4A2AA3FF"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1</w:t>
            </w:r>
          </w:p>
        </w:tc>
        <w:tc>
          <w:tcPr>
            <w:tcW w:w="1619" w:type="dxa"/>
            <w:vAlign w:val="center"/>
          </w:tcPr>
          <w:p w14:paraId="60E253B0"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65B16FE9"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631F29D7"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781091" w:rsidRPr="00F57139" w14:paraId="0FB93918" w14:textId="77777777" w:rsidTr="0010620C">
        <w:trPr>
          <w:trHeight w:val="20"/>
          <w:jc w:val="center"/>
        </w:trPr>
        <w:tc>
          <w:tcPr>
            <w:tcW w:w="1247" w:type="dxa"/>
            <w:vMerge/>
            <w:vAlign w:val="center"/>
          </w:tcPr>
          <w:p w14:paraId="187BE073"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635E52B3"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4.2 </w:t>
            </w:r>
            <w:r w:rsidRPr="00F57139">
              <w:rPr>
                <w:rFonts w:ascii="Times New Roman" w:eastAsia="仿宋" w:hAnsi="Times New Roman" w:cs="Times New Roman"/>
                <w:szCs w:val="21"/>
              </w:rPr>
              <w:t>Galvanic cell</w:t>
            </w:r>
          </w:p>
        </w:tc>
        <w:tc>
          <w:tcPr>
            <w:tcW w:w="3030" w:type="dxa"/>
            <w:vAlign w:val="center"/>
          </w:tcPr>
          <w:p w14:paraId="34977C56" w14:textId="77777777" w:rsidR="00781091" w:rsidRPr="00F57139" w:rsidRDefault="00781091" w:rsidP="0010620C">
            <w:pPr>
              <w:topLinePunct/>
              <w:adjustRightInd w:val="0"/>
              <w:snapToGrid w:val="0"/>
              <w:jc w:val="left"/>
              <w:textAlignment w:val="baseline"/>
              <w:rPr>
                <w:rFonts w:ascii="Times New Roman" w:eastAsia="仿宋" w:hAnsi="Times New Roman" w:cs="Times New Roman"/>
                <w:szCs w:val="21"/>
              </w:rPr>
            </w:pPr>
            <w:r>
              <w:rPr>
                <w:rFonts w:ascii="Times New Roman" w:eastAsia="仿宋" w:hAnsi="Times New Roman" w:cs="Times New Roman"/>
                <w:szCs w:val="21"/>
              </w:rPr>
              <w:t>C</w:t>
            </w:r>
            <w:r w:rsidRPr="00F57139">
              <w:rPr>
                <w:rFonts w:ascii="Times New Roman" w:eastAsia="仿宋" w:hAnsi="Times New Roman" w:cs="Times New Roman"/>
                <w:szCs w:val="21"/>
              </w:rPr>
              <w:t>ell reaction and notation of galvanic cell, electrode types, electromotive forces of galvanic cell, reversible cell, thermodynamics of reversible cell.</w:t>
            </w:r>
          </w:p>
        </w:tc>
        <w:tc>
          <w:tcPr>
            <w:tcW w:w="567" w:type="dxa"/>
            <w:vAlign w:val="center"/>
          </w:tcPr>
          <w:p w14:paraId="3289CAE1" w14:textId="77777777" w:rsidR="00781091" w:rsidRPr="00F57139" w:rsidRDefault="00781091" w:rsidP="0010620C">
            <w:pPr>
              <w:rPr>
                <w:rFonts w:ascii="Times New Roman" w:eastAsia="仿宋" w:hAnsi="Times New Roman" w:cs="Times New Roman"/>
                <w:szCs w:val="21"/>
                <w:lang w:val="x-none"/>
              </w:rPr>
            </w:pPr>
            <w:r>
              <w:rPr>
                <w:rFonts w:ascii="Times New Roman" w:eastAsia="仿宋" w:hAnsi="Times New Roman" w:cs="Times New Roman"/>
                <w:szCs w:val="21"/>
                <w:lang w:val="x-none"/>
              </w:rPr>
              <w:t>3</w:t>
            </w:r>
          </w:p>
        </w:tc>
        <w:tc>
          <w:tcPr>
            <w:tcW w:w="1619" w:type="dxa"/>
            <w:vAlign w:val="center"/>
          </w:tcPr>
          <w:p w14:paraId="6B38F932"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03BCDCBE"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7F6D15F3"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16EFFC92"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Comprehensive Analysis</w:t>
            </w:r>
          </w:p>
        </w:tc>
      </w:tr>
      <w:tr w:rsidR="00781091" w:rsidRPr="00F57139" w14:paraId="6BBC686E" w14:textId="77777777" w:rsidTr="0010620C">
        <w:trPr>
          <w:trHeight w:val="20"/>
          <w:jc w:val="center"/>
        </w:trPr>
        <w:tc>
          <w:tcPr>
            <w:tcW w:w="1247" w:type="dxa"/>
            <w:vMerge/>
            <w:vAlign w:val="center"/>
          </w:tcPr>
          <w:p w14:paraId="4FD00F35"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7BE434A6"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4.3 </w:t>
            </w:r>
            <w:r w:rsidRPr="00F57139">
              <w:rPr>
                <w:rFonts w:ascii="Times New Roman" w:eastAsia="仿宋" w:hAnsi="Times New Roman" w:cs="Times New Roman"/>
                <w:szCs w:val="21"/>
              </w:rPr>
              <w:t>Electrode potential</w:t>
            </w:r>
          </w:p>
        </w:tc>
        <w:tc>
          <w:tcPr>
            <w:tcW w:w="3030" w:type="dxa"/>
            <w:vAlign w:val="center"/>
          </w:tcPr>
          <w:p w14:paraId="7CC4C0AF" w14:textId="77777777" w:rsidR="00781091" w:rsidRPr="00F57139" w:rsidRDefault="00781091" w:rsidP="0010620C">
            <w:pPr>
              <w:topLinePunct/>
              <w:adjustRightInd w:val="0"/>
              <w:snapToGrid w:val="0"/>
              <w:jc w:val="left"/>
              <w:textAlignment w:val="baseline"/>
              <w:rPr>
                <w:rFonts w:ascii="Times New Roman" w:hAnsi="Times New Roman" w:cs="Times New Roman"/>
                <w:szCs w:val="21"/>
              </w:rPr>
            </w:pPr>
            <w:r>
              <w:rPr>
                <w:rFonts w:ascii="Times New Roman" w:eastAsia="仿宋" w:hAnsi="Times New Roman" w:cs="Times New Roman"/>
                <w:szCs w:val="21"/>
              </w:rPr>
              <w:t>S</w:t>
            </w:r>
            <w:r w:rsidRPr="00F57139">
              <w:rPr>
                <w:rFonts w:ascii="Times New Roman" w:eastAsia="仿宋" w:hAnsi="Times New Roman" w:cs="Times New Roman"/>
                <w:szCs w:val="21"/>
              </w:rPr>
              <w:t xml:space="preserve">tandard electrode potential, Nernst equation of electrode potential, applications of electrode </w:t>
            </w:r>
            <w:proofErr w:type="gramStart"/>
            <w:r w:rsidRPr="00F57139">
              <w:rPr>
                <w:rFonts w:ascii="Times New Roman" w:eastAsia="仿宋" w:hAnsi="Times New Roman" w:cs="Times New Roman"/>
                <w:szCs w:val="21"/>
              </w:rPr>
              <w:t>potential(</w:t>
            </w:r>
            <w:proofErr w:type="gramEnd"/>
            <w:r w:rsidRPr="00F57139">
              <w:rPr>
                <w:rFonts w:ascii="Times New Roman" w:eastAsia="仿宋" w:hAnsi="Times New Roman" w:cs="Times New Roman"/>
                <w:szCs w:val="21"/>
              </w:rPr>
              <w:t xml:space="preserve">comparing </w:t>
            </w:r>
            <w:proofErr w:type="spellStart"/>
            <w:r w:rsidRPr="00F57139">
              <w:rPr>
                <w:rFonts w:ascii="Times New Roman" w:eastAsia="仿宋" w:hAnsi="Times New Roman" w:cs="Times New Roman"/>
                <w:szCs w:val="21"/>
              </w:rPr>
              <w:t>oxidizability</w:t>
            </w:r>
            <w:proofErr w:type="spellEnd"/>
            <w:r w:rsidRPr="00F57139">
              <w:rPr>
                <w:rFonts w:ascii="Times New Roman" w:eastAsia="仿宋" w:hAnsi="Times New Roman" w:cs="Times New Roman"/>
                <w:szCs w:val="21"/>
              </w:rPr>
              <w:t xml:space="preserve"> intensity between oxidants and reducing </w:t>
            </w:r>
            <w:proofErr w:type="spellStart"/>
            <w:r w:rsidRPr="00F57139">
              <w:rPr>
                <w:rFonts w:ascii="Times New Roman" w:eastAsia="仿宋" w:hAnsi="Times New Roman" w:cs="Times New Roman"/>
                <w:szCs w:val="21"/>
              </w:rPr>
              <w:t>agents,judging</w:t>
            </w:r>
            <w:proofErr w:type="spellEnd"/>
            <w:r w:rsidRPr="00F57139">
              <w:rPr>
                <w:rFonts w:ascii="Times New Roman" w:eastAsia="仿宋" w:hAnsi="Times New Roman" w:cs="Times New Roman"/>
                <w:szCs w:val="21"/>
              </w:rPr>
              <w:t xml:space="preserve"> direction and degree of redox reaction ). </w:t>
            </w:r>
          </w:p>
        </w:tc>
        <w:tc>
          <w:tcPr>
            <w:tcW w:w="567" w:type="dxa"/>
            <w:vAlign w:val="center"/>
          </w:tcPr>
          <w:p w14:paraId="2320E77F"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4</w:t>
            </w:r>
          </w:p>
        </w:tc>
        <w:tc>
          <w:tcPr>
            <w:tcW w:w="1619" w:type="dxa"/>
            <w:vAlign w:val="center"/>
          </w:tcPr>
          <w:p w14:paraId="405DB898"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667F87AB"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45848CE7"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p w14:paraId="091E5556"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Comprehensive Analysis</w:t>
            </w:r>
          </w:p>
        </w:tc>
      </w:tr>
      <w:tr w:rsidR="00781091" w:rsidRPr="00F57139" w14:paraId="083CCD4F" w14:textId="77777777" w:rsidTr="0010620C">
        <w:trPr>
          <w:trHeight w:val="20"/>
          <w:jc w:val="center"/>
        </w:trPr>
        <w:tc>
          <w:tcPr>
            <w:tcW w:w="1247" w:type="dxa"/>
            <w:vMerge w:val="restart"/>
            <w:vAlign w:val="center"/>
          </w:tcPr>
          <w:p w14:paraId="4DC3A424" w14:textId="77777777" w:rsidR="00781091" w:rsidRDefault="00781091" w:rsidP="0010620C">
            <w:pPr>
              <w:suppressAutoHyphens/>
              <w:snapToGrid w:val="0"/>
              <w:spacing w:beforeLines="50" w:before="156" w:afterLines="50" w:after="156" w:line="276" w:lineRule="auto"/>
              <w:ind w:right="102"/>
              <w:jc w:val="center"/>
              <w:rPr>
                <w:rFonts w:ascii="Times New Roman" w:eastAsia="仿宋" w:hAnsi="Times New Roman"/>
                <w:szCs w:val="21"/>
                <w:lang w:val="x-none"/>
              </w:rPr>
            </w:pPr>
            <w:bookmarkStart w:id="0" w:name="_GoBack"/>
            <w:bookmarkEnd w:id="0"/>
            <w:r w:rsidRPr="008A6644">
              <w:rPr>
                <w:rFonts w:ascii="Times New Roman" w:eastAsia="仿宋" w:hAnsi="Times New Roman"/>
                <w:szCs w:val="21"/>
                <w:lang w:val="x-none"/>
              </w:rPr>
              <w:t xml:space="preserve">Chapter </w:t>
            </w:r>
            <w:r>
              <w:rPr>
                <w:rFonts w:ascii="Times New Roman" w:eastAsia="仿宋" w:hAnsi="Times New Roman"/>
                <w:szCs w:val="21"/>
                <w:lang w:val="x-none"/>
              </w:rPr>
              <w:t>6</w:t>
            </w:r>
          </w:p>
          <w:p w14:paraId="657CEABE"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_GB2312" w:hAnsi="Times New Roman" w:cs="Times New Roman"/>
                <w:b/>
                <w:kern w:val="0"/>
                <w:szCs w:val="21"/>
              </w:rPr>
            </w:pPr>
            <w:r w:rsidRPr="00F57139">
              <w:rPr>
                <w:rFonts w:ascii="Times New Roman" w:hAnsi="Times New Roman" w:cs="Times New Roman"/>
                <w:szCs w:val="21"/>
              </w:rPr>
              <w:t>Interfacial phenomena</w:t>
            </w:r>
          </w:p>
        </w:tc>
        <w:tc>
          <w:tcPr>
            <w:tcW w:w="1814" w:type="dxa"/>
            <w:vAlign w:val="center"/>
          </w:tcPr>
          <w:p w14:paraId="044669E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6.1</w:t>
            </w:r>
            <w:r w:rsidRPr="00F57139">
              <w:rPr>
                <w:rFonts w:ascii="Times New Roman" w:hAnsi="Times New Roman" w:cs="Times New Roman"/>
                <w:szCs w:val="21"/>
              </w:rPr>
              <w:t xml:space="preserve"> Surface tension</w:t>
            </w:r>
          </w:p>
        </w:tc>
        <w:tc>
          <w:tcPr>
            <w:tcW w:w="3030" w:type="dxa"/>
            <w:vAlign w:val="center"/>
          </w:tcPr>
          <w:p w14:paraId="1C5A2F9E" w14:textId="77777777" w:rsidR="00781091" w:rsidRPr="00F57139" w:rsidRDefault="00781091" w:rsidP="0010620C">
            <w:pPr>
              <w:tabs>
                <w:tab w:val="left" w:pos="-720"/>
              </w:tabs>
              <w:topLinePunct/>
              <w:adjustRightInd w:val="0"/>
              <w:snapToGrid w:val="0"/>
              <w:jc w:val="left"/>
              <w:textAlignment w:val="baseline"/>
              <w:rPr>
                <w:rFonts w:ascii="Times New Roman" w:hAnsi="Times New Roman" w:cs="Times New Roman"/>
                <w:szCs w:val="21"/>
              </w:rPr>
            </w:pPr>
            <w:r>
              <w:rPr>
                <w:rFonts w:ascii="Times New Roman" w:hAnsi="Times New Roman" w:cs="Times New Roman"/>
                <w:szCs w:val="21"/>
              </w:rPr>
              <w:t>S</w:t>
            </w:r>
            <w:r w:rsidRPr="00F57139">
              <w:rPr>
                <w:rFonts w:ascii="Times New Roman" w:hAnsi="Times New Roman" w:cs="Times New Roman"/>
                <w:szCs w:val="21"/>
              </w:rPr>
              <w:t xml:space="preserve">urface tension, surface </w:t>
            </w:r>
            <w:proofErr w:type="gramStart"/>
            <w:r w:rsidRPr="00F57139">
              <w:rPr>
                <w:rFonts w:ascii="Times New Roman" w:hAnsi="Times New Roman" w:cs="Times New Roman"/>
                <w:szCs w:val="21"/>
              </w:rPr>
              <w:t>work,  Gibbs</w:t>
            </w:r>
            <w:proofErr w:type="gramEnd"/>
            <w:r w:rsidRPr="00F57139">
              <w:rPr>
                <w:rFonts w:ascii="Times New Roman" w:hAnsi="Times New Roman" w:cs="Times New Roman"/>
                <w:szCs w:val="21"/>
              </w:rPr>
              <w:t xml:space="preserve"> function of specific surface.</w:t>
            </w:r>
          </w:p>
        </w:tc>
        <w:tc>
          <w:tcPr>
            <w:tcW w:w="567" w:type="dxa"/>
            <w:vAlign w:val="center"/>
          </w:tcPr>
          <w:p w14:paraId="4AE192AB"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1</w:t>
            </w:r>
          </w:p>
        </w:tc>
        <w:tc>
          <w:tcPr>
            <w:tcW w:w="1619" w:type="dxa"/>
            <w:vAlign w:val="center"/>
          </w:tcPr>
          <w:p w14:paraId="4AC494E5"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7290E8CF"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3C404250"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781091" w:rsidRPr="00F57139" w14:paraId="7470F767" w14:textId="77777777" w:rsidTr="0010620C">
        <w:trPr>
          <w:trHeight w:val="20"/>
          <w:jc w:val="center"/>
        </w:trPr>
        <w:tc>
          <w:tcPr>
            <w:tcW w:w="1247" w:type="dxa"/>
            <w:vMerge/>
            <w:vAlign w:val="center"/>
          </w:tcPr>
          <w:p w14:paraId="1F9D05CD"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65F4427E"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6.2</w:t>
            </w:r>
            <w:r w:rsidRPr="00F57139">
              <w:rPr>
                <w:rFonts w:ascii="Times New Roman" w:hAnsi="Times New Roman" w:cs="Times New Roman"/>
                <w:szCs w:val="21"/>
              </w:rPr>
              <w:t xml:space="preserve"> The superficial phenomenon of the pure liquid</w:t>
            </w:r>
          </w:p>
        </w:tc>
        <w:tc>
          <w:tcPr>
            <w:tcW w:w="3030" w:type="dxa"/>
            <w:vAlign w:val="center"/>
          </w:tcPr>
          <w:p w14:paraId="66A7BE61" w14:textId="77777777" w:rsidR="00781091" w:rsidRPr="00F57139" w:rsidRDefault="00781091" w:rsidP="0010620C">
            <w:pPr>
              <w:tabs>
                <w:tab w:val="left" w:pos="-720"/>
              </w:tabs>
              <w:topLinePunct/>
              <w:adjustRightInd w:val="0"/>
              <w:snapToGrid w:val="0"/>
              <w:jc w:val="left"/>
              <w:textAlignment w:val="baseline"/>
              <w:rPr>
                <w:rFonts w:ascii="Times New Roman" w:hAnsi="Times New Roman" w:cs="Times New Roman"/>
                <w:szCs w:val="21"/>
              </w:rPr>
            </w:pPr>
            <w:r>
              <w:rPr>
                <w:rFonts w:ascii="Times New Roman" w:hAnsi="Times New Roman" w:cs="Times New Roman"/>
                <w:szCs w:val="21"/>
              </w:rPr>
              <w:t>T</w:t>
            </w:r>
            <w:r w:rsidRPr="00F57139">
              <w:rPr>
                <w:rFonts w:ascii="Times New Roman" w:hAnsi="Times New Roman" w:cs="Times New Roman"/>
                <w:szCs w:val="21"/>
              </w:rPr>
              <w:t>he solid's surface wetness, additional pressure on curved surface, the capillary phenomenon, Kelvin’s equation.</w:t>
            </w:r>
          </w:p>
        </w:tc>
        <w:tc>
          <w:tcPr>
            <w:tcW w:w="567" w:type="dxa"/>
            <w:vAlign w:val="center"/>
          </w:tcPr>
          <w:p w14:paraId="4C3F6A93"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1</w:t>
            </w:r>
          </w:p>
        </w:tc>
        <w:tc>
          <w:tcPr>
            <w:tcW w:w="1619" w:type="dxa"/>
            <w:vAlign w:val="center"/>
          </w:tcPr>
          <w:p w14:paraId="37E8735A"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Memory</w:t>
            </w:r>
          </w:p>
          <w:p w14:paraId="6B9E1763"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Comprehension</w:t>
            </w:r>
          </w:p>
          <w:p w14:paraId="2AF42D0C"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r w:rsidR="00781091" w:rsidRPr="00F57139" w14:paraId="1CE41F67" w14:textId="77777777" w:rsidTr="0010620C">
        <w:trPr>
          <w:trHeight w:val="20"/>
          <w:jc w:val="center"/>
        </w:trPr>
        <w:tc>
          <w:tcPr>
            <w:tcW w:w="1247" w:type="dxa"/>
            <w:vMerge/>
            <w:vAlign w:val="center"/>
          </w:tcPr>
          <w:p w14:paraId="2CD026A7" w14:textId="77777777" w:rsidR="00781091" w:rsidRPr="00F57139" w:rsidRDefault="00781091" w:rsidP="0010620C">
            <w:pPr>
              <w:suppressAutoHyphens/>
              <w:snapToGrid w:val="0"/>
              <w:spacing w:beforeLines="50" w:before="156" w:afterLines="50" w:after="156" w:line="276" w:lineRule="auto"/>
              <w:ind w:right="102"/>
              <w:jc w:val="center"/>
              <w:rPr>
                <w:rFonts w:ascii="Times New Roman" w:eastAsia="仿宋" w:hAnsi="Times New Roman" w:cs="Times New Roman"/>
                <w:b/>
                <w:spacing w:val="-3"/>
                <w:szCs w:val="21"/>
                <w:lang w:val="en-GB"/>
              </w:rPr>
            </w:pPr>
          </w:p>
        </w:tc>
        <w:tc>
          <w:tcPr>
            <w:tcW w:w="1814" w:type="dxa"/>
            <w:vAlign w:val="center"/>
          </w:tcPr>
          <w:p w14:paraId="48678E70"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t xml:space="preserve">6.3 </w:t>
            </w:r>
            <w:r w:rsidRPr="00F57139">
              <w:rPr>
                <w:rFonts w:ascii="Times New Roman" w:hAnsi="Times New Roman" w:cs="Times New Roman"/>
                <w:szCs w:val="21"/>
              </w:rPr>
              <w:t xml:space="preserve">Surface </w:t>
            </w:r>
            <w:r w:rsidRPr="00F57139">
              <w:rPr>
                <w:rFonts w:ascii="Times New Roman" w:hAnsi="Times New Roman" w:cs="Times New Roman"/>
                <w:szCs w:val="21"/>
              </w:rPr>
              <w:lastRenderedPageBreak/>
              <w:t>adsorption of solution</w:t>
            </w:r>
          </w:p>
        </w:tc>
        <w:tc>
          <w:tcPr>
            <w:tcW w:w="3030" w:type="dxa"/>
            <w:vAlign w:val="center"/>
          </w:tcPr>
          <w:p w14:paraId="47D03A40" w14:textId="77777777" w:rsidR="00781091" w:rsidRPr="00F57139" w:rsidRDefault="00781091" w:rsidP="0010620C">
            <w:pPr>
              <w:tabs>
                <w:tab w:val="left" w:pos="-720"/>
              </w:tabs>
              <w:topLinePunct/>
              <w:adjustRightInd w:val="0"/>
              <w:snapToGrid w:val="0"/>
              <w:jc w:val="left"/>
              <w:textAlignment w:val="baseline"/>
              <w:rPr>
                <w:rFonts w:ascii="Times New Roman" w:hAnsi="Times New Roman" w:cs="Times New Roman"/>
                <w:szCs w:val="21"/>
              </w:rPr>
            </w:pPr>
            <w:r>
              <w:rPr>
                <w:rFonts w:ascii="Times New Roman" w:hAnsi="Times New Roman" w:cs="Times New Roman"/>
                <w:szCs w:val="21"/>
              </w:rPr>
              <w:lastRenderedPageBreak/>
              <w:t>S</w:t>
            </w:r>
            <w:r w:rsidRPr="00F57139">
              <w:rPr>
                <w:rFonts w:ascii="Times New Roman" w:hAnsi="Times New Roman" w:cs="Times New Roman"/>
                <w:szCs w:val="21"/>
              </w:rPr>
              <w:t xml:space="preserve">urface adsorption phenomenon </w:t>
            </w:r>
            <w:r w:rsidRPr="00F57139">
              <w:rPr>
                <w:rFonts w:ascii="Times New Roman" w:hAnsi="Times New Roman" w:cs="Times New Roman"/>
                <w:szCs w:val="21"/>
              </w:rPr>
              <w:lastRenderedPageBreak/>
              <w:t>in solution, definition,</w:t>
            </w:r>
            <w:r>
              <w:rPr>
                <w:rFonts w:ascii="Times New Roman" w:hAnsi="Times New Roman" w:cs="Times New Roman"/>
                <w:szCs w:val="21"/>
              </w:rPr>
              <w:t xml:space="preserve"> </w:t>
            </w:r>
            <w:r w:rsidRPr="00F57139">
              <w:rPr>
                <w:rFonts w:ascii="Times New Roman" w:hAnsi="Times New Roman" w:cs="Times New Roman"/>
                <w:szCs w:val="21"/>
              </w:rPr>
              <w:t>molecular structure and classification of surfactant, the role of surfactant.</w:t>
            </w:r>
          </w:p>
        </w:tc>
        <w:tc>
          <w:tcPr>
            <w:tcW w:w="567" w:type="dxa"/>
            <w:vAlign w:val="center"/>
          </w:tcPr>
          <w:p w14:paraId="1A5781BE"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lastRenderedPageBreak/>
              <w:t>2</w:t>
            </w:r>
          </w:p>
        </w:tc>
        <w:tc>
          <w:tcPr>
            <w:tcW w:w="1619" w:type="dxa"/>
            <w:vAlign w:val="center"/>
          </w:tcPr>
          <w:p w14:paraId="2A191D5B"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Comprehensi</w:t>
            </w:r>
            <w:r w:rsidRPr="00F57139">
              <w:rPr>
                <w:rFonts w:ascii="Times New Roman" w:eastAsia="仿宋" w:hAnsi="Times New Roman" w:cs="Times New Roman"/>
                <w:szCs w:val="21"/>
                <w:lang w:val="x-none"/>
              </w:rPr>
              <w:lastRenderedPageBreak/>
              <w:t>on</w:t>
            </w:r>
          </w:p>
          <w:p w14:paraId="208802E7" w14:textId="77777777" w:rsidR="00781091" w:rsidRPr="00F57139" w:rsidRDefault="00781091" w:rsidP="0010620C">
            <w:pPr>
              <w:rPr>
                <w:rFonts w:ascii="Times New Roman" w:eastAsia="仿宋" w:hAnsi="Times New Roman" w:cs="Times New Roman"/>
                <w:szCs w:val="21"/>
                <w:lang w:val="x-none"/>
              </w:rPr>
            </w:pPr>
            <w:r w:rsidRPr="00F57139">
              <w:rPr>
                <w:rFonts w:ascii="Times New Roman" w:eastAsia="仿宋" w:hAnsi="Times New Roman" w:cs="Times New Roman"/>
                <w:szCs w:val="21"/>
                <w:lang w:val="x-none"/>
              </w:rPr>
              <w:sym w:font="Wingdings 2" w:char="F052"/>
            </w:r>
            <w:r w:rsidRPr="00F57139">
              <w:rPr>
                <w:rFonts w:ascii="Times New Roman" w:eastAsia="仿宋" w:hAnsi="Times New Roman" w:cs="Times New Roman"/>
                <w:szCs w:val="21"/>
                <w:lang w:val="x-none"/>
              </w:rPr>
              <w:t>Application</w:t>
            </w:r>
          </w:p>
        </w:tc>
      </w:tr>
    </w:tbl>
    <w:p w14:paraId="12E9D30A" w14:textId="205F02B7" w:rsidR="00A869CB" w:rsidRPr="00EA1986" w:rsidRDefault="00DA6167" w:rsidP="00A869CB">
      <w:pPr>
        <w:ind w:firstLineChars="200" w:firstLine="422"/>
        <w:rPr>
          <w:rFonts w:ascii="Times New Roman" w:eastAsia="黑体" w:hAnsi="Times New Roman" w:cs="Times New Roman"/>
          <w:b/>
          <w:color w:val="FF0000"/>
          <w:szCs w:val="21"/>
          <w:lang w:val="en-GB"/>
        </w:rPr>
      </w:pPr>
      <w:r w:rsidRPr="00EA1986">
        <w:rPr>
          <w:rFonts w:ascii="Times New Roman" w:eastAsia="黑体" w:hAnsi="Times New Roman" w:cs="Times New Roman"/>
          <w:b/>
          <w:szCs w:val="21"/>
          <w:lang w:val="en-GB"/>
        </w:rPr>
        <w:lastRenderedPageBreak/>
        <w:t xml:space="preserve">Lab </w:t>
      </w:r>
      <w:r w:rsidR="00A869CB" w:rsidRPr="00EA1986">
        <w:rPr>
          <w:rFonts w:ascii="Times New Roman" w:eastAsia="黑体" w:hAnsi="Times New Roman" w:cs="Times New Roman"/>
          <w:b/>
          <w:szCs w:val="21"/>
          <w:lang w:val="en-GB"/>
        </w:rPr>
        <w:t xml:space="preserve">Contents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701"/>
        <w:gridCol w:w="1871"/>
        <w:gridCol w:w="1020"/>
        <w:gridCol w:w="794"/>
        <w:gridCol w:w="624"/>
        <w:gridCol w:w="624"/>
        <w:gridCol w:w="624"/>
        <w:gridCol w:w="624"/>
      </w:tblGrid>
      <w:tr w:rsidR="00DA6167" w:rsidRPr="00EA1986" w14:paraId="65B4A94F" w14:textId="77777777" w:rsidTr="0010620C">
        <w:trPr>
          <w:trHeight w:val="20"/>
          <w:jc w:val="center"/>
        </w:trPr>
        <w:tc>
          <w:tcPr>
            <w:tcW w:w="397" w:type="dxa"/>
            <w:vAlign w:val="center"/>
          </w:tcPr>
          <w:p w14:paraId="2F51DA69" w14:textId="77777777" w:rsidR="00DA6167" w:rsidRPr="00EA1986" w:rsidRDefault="00DA6167" w:rsidP="0010620C">
            <w:pPr>
              <w:spacing w:before="120" w:after="120" w:line="276" w:lineRule="auto"/>
              <w:jc w:val="center"/>
              <w:rPr>
                <w:rFonts w:ascii="Times New Roman" w:eastAsia="仿宋" w:hAnsi="Times New Roman" w:cs="Times New Roman"/>
                <w:b/>
                <w:sz w:val="18"/>
                <w:szCs w:val="18"/>
              </w:rPr>
            </w:pPr>
            <w:r w:rsidRPr="00EA1986">
              <w:rPr>
                <w:rFonts w:ascii="Times New Roman" w:eastAsia="仿宋" w:hAnsi="Times New Roman" w:cs="Times New Roman"/>
                <w:b/>
                <w:sz w:val="18"/>
                <w:szCs w:val="18"/>
              </w:rPr>
              <w:t>No.</w:t>
            </w:r>
          </w:p>
        </w:tc>
        <w:tc>
          <w:tcPr>
            <w:tcW w:w="1701" w:type="dxa"/>
            <w:vAlign w:val="center"/>
          </w:tcPr>
          <w:p w14:paraId="7234B553" w14:textId="77777777" w:rsidR="00DA6167" w:rsidRPr="00EA1986" w:rsidRDefault="00B03799" w:rsidP="0010620C">
            <w:pPr>
              <w:spacing w:before="120" w:after="120" w:line="276" w:lineRule="auto"/>
              <w:jc w:val="center"/>
              <w:rPr>
                <w:rFonts w:ascii="Times New Roman" w:eastAsia="仿宋" w:hAnsi="Times New Roman" w:cs="Times New Roman"/>
                <w:b/>
                <w:sz w:val="18"/>
                <w:szCs w:val="18"/>
              </w:rPr>
            </w:pPr>
            <w:r w:rsidRPr="00EA1986">
              <w:rPr>
                <w:rFonts w:ascii="Times New Roman" w:eastAsia="仿宋" w:hAnsi="Times New Roman" w:cs="Times New Roman"/>
                <w:b/>
                <w:sz w:val="18"/>
                <w:szCs w:val="18"/>
              </w:rPr>
              <w:t>Project</w:t>
            </w:r>
          </w:p>
        </w:tc>
        <w:tc>
          <w:tcPr>
            <w:tcW w:w="1871" w:type="dxa"/>
            <w:vAlign w:val="center"/>
          </w:tcPr>
          <w:p w14:paraId="6B1D206B" w14:textId="77777777" w:rsidR="00DA6167" w:rsidRPr="00EA1986" w:rsidRDefault="00DA6167" w:rsidP="0010620C">
            <w:pPr>
              <w:spacing w:before="120" w:after="120" w:line="276" w:lineRule="auto"/>
              <w:jc w:val="center"/>
              <w:rPr>
                <w:rFonts w:ascii="Times New Roman" w:eastAsia="仿宋" w:hAnsi="Times New Roman" w:cs="Times New Roman"/>
                <w:b/>
                <w:sz w:val="18"/>
                <w:szCs w:val="18"/>
              </w:rPr>
            </w:pPr>
            <w:r w:rsidRPr="00EA1986">
              <w:rPr>
                <w:rFonts w:ascii="Times New Roman" w:eastAsia="仿宋" w:hAnsi="Times New Roman" w:cs="Times New Roman"/>
                <w:b/>
                <w:sz w:val="18"/>
                <w:szCs w:val="18"/>
              </w:rPr>
              <w:t>Contents</w:t>
            </w:r>
          </w:p>
        </w:tc>
        <w:tc>
          <w:tcPr>
            <w:tcW w:w="1020" w:type="dxa"/>
            <w:vAlign w:val="center"/>
          </w:tcPr>
          <w:p w14:paraId="57719F08" w14:textId="77777777" w:rsidR="00DA6167" w:rsidRPr="00EA1986" w:rsidRDefault="00DA6167" w:rsidP="0010620C">
            <w:pPr>
              <w:spacing w:before="120" w:after="120" w:line="276" w:lineRule="auto"/>
              <w:jc w:val="center"/>
              <w:rPr>
                <w:rFonts w:ascii="Times New Roman" w:eastAsia="仿宋" w:hAnsi="Times New Roman" w:cs="Times New Roman"/>
                <w:b/>
                <w:sz w:val="17"/>
                <w:szCs w:val="17"/>
              </w:rPr>
            </w:pPr>
            <w:r w:rsidRPr="00EA1986">
              <w:rPr>
                <w:rFonts w:ascii="Times New Roman" w:eastAsia="仿宋" w:hAnsi="Times New Roman" w:cs="Times New Roman"/>
                <w:b/>
                <w:sz w:val="17"/>
                <w:szCs w:val="17"/>
              </w:rPr>
              <w:t>Apparatus</w:t>
            </w:r>
          </w:p>
        </w:tc>
        <w:tc>
          <w:tcPr>
            <w:tcW w:w="794" w:type="dxa"/>
            <w:vAlign w:val="center"/>
          </w:tcPr>
          <w:p w14:paraId="3CEEE0FB" w14:textId="77777777" w:rsidR="00DA6167" w:rsidRPr="00EA1986" w:rsidRDefault="00DA6167" w:rsidP="00DA6167">
            <w:pPr>
              <w:spacing w:before="120" w:after="120" w:line="276" w:lineRule="auto"/>
              <w:jc w:val="center"/>
              <w:rPr>
                <w:rFonts w:ascii="Times New Roman" w:eastAsia="仿宋" w:hAnsi="Times New Roman" w:cs="Times New Roman"/>
                <w:b/>
                <w:sz w:val="18"/>
                <w:szCs w:val="18"/>
              </w:rPr>
            </w:pPr>
            <w:r w:rsidRPr="00EA1986">
              <w:rPr>
                <w:rFonts w:ascii="Times New Roman" w:eastAsia="仿宋" w:hAnsi="Times New Roman" w:cs="Times New Roman"/>
                <w:b/>
                <w:sz w:val="18"/>
                <w:szCs w:val="16"/>
              </w:rPr>
              <w:t>Units</w:t>
            </w:r>
          </w:p>
        </w:tc>
        <w:tc>
          <w:tcPr>
            <w:tcW w:w="624" w:type="dxa"/>
            <w:vAlign w:val="center"/>
          </w:tcPr>
          <w:p w14:paraId="3339C651" w14:textId="77777777" w:rsidR="00DA6167" w:rsidRPr="00EA1986" w:rsidRDefault="00DA6167" w:rsidP="0010620C">
            <w:pPr>
              <w:spacing w:before="120" w:after="120" w:line="276" w:lineRule="auto"/>
              <w:jc w:val="center"/>
              <w:rPr>
                <w:rFonts w:ascii="Times New Roman" w:eastAsia="仿宋" w:hAnsi="Times New Roman" w:cs="Times New Roman"/>
                <w:b/>
                <w:sz w:val="16"/>
                <w:szCs w:val="16"/>
              </w:rPr>
            </w:pPr>
            <w:r w:rsidRPr="00EA1986">
              <w:rPr>
                <w:rFonts w:ascii="Times New Roman" w:eastAsia="仿宋" w:hAnsi="Times New Roman" w:cs="Times New Roman"/>
                <w:b/>
                <w:sz w:val="16"/>
                <w:szCs w:val="16"/>
              </w:rPr>
              <w:t>Students/Group</w:t>
            </w:r>
          </w:p>
        </w:tc>
        <w:tc>
          <w:tcPr>
            <w:tcW w:w="624" w:type="dxa"/>
            <w:vAlign w:val="center"/>
          </w:tcPr>
          <w:p w14:paraId="4A79CFB1" w14:textId="77777777" w:rsidR="00DA6167" w:rsidRPr="00EA1986" w:rsidRDefault="00DA6167" w:rsidP="0010620C">
            <w:pPr>
              <w:spacing w:before="120" w:after="120" w:line="276" w:lineRule="auto"/>
              <w:jc w:val="center"/>
              <w:rPr>
                <w:rFonts w:ascii="Times New Roman" w:eastAsia="仿宋" w:hAnsi="Times New Roman" w:cs="Times New Roman"/>
                <w:b/>
                <w:sz w:val="18"/>
                <w:szCs w:val="18"/>
              </w:rPr>
            </w:pPr>
            <w:r w:rsidRPr="00EA1986">
              <w:rPr>
                <w:rFonts w:ascii="Times New Roman" w:eastAsia="仿宋" w:hAnsi="Times New Roman" w:cs="Times New Roman"/>
                <w:b/>
                <w:sz w:val="18"/>
                <w:szCs w:val="18"/>
              </w:rPr>
              <w:t>Lab Type</w:t>
            </w:r>
          </w:p>
        </w:tc>
        <w:tc>
          <w:tcPr>
            <w:tcW w:w="624" w:type="dxa"/>
            <w:vAlign w:val="center"/>
          </w:tcPr>
          <w:p w14:paraId="3E2190F8" w14:textId="77777777" w:rsidR="00DA6167" w:rsidRPr="00EA1986" w:rsidRDefault="00DA6167" w:rsidP="0010620C">
            <w:pPr>
              <w:spacing w:before="120" w:after="120" w:line="276" w:lineRule="auto"/>
              <w:jc w:val="center"/>
              <w:rPr>
                <w:rFonts w:ascii="Times New Roman" w:eastAsia="仿宋" w:hAnsi="Times New Roman" w:cs="Times New Roman"/>
                <w:b/>
                <w:sz w:val="18"/>
                <w:szCs w:val="18"/>
              </w:rPr>
            </w:pPr>
            <w:r w:rsidRPr="00EA1986">
              <w:rPr>
                <w:rFonts w:ascii="Times New Roman" w:eastAsia="仿宋" w:hAnsi="Times New Roman" w:cs="Times New Roman"/>
                <w:b/>
                <w:sz w:val="18"/>
                <w:szCs w:val="18"/>
              </w:rPr>
              <w:t>Lab Category</w:t>
            </w:r>
          </w:p>
        </w:tc>
        <w:tc>
          <w:tcPr>
            <w:tcW w:w="624" w:type="dxa"/>
            <w:vAlign w:val="center"/>
          </w:tcPr>
          <w:p w14:paraId="28C34181" w14:textId="77777777" w:rsidR="00DA6167" w:rsidRPr="00EA1986" w:rsidRDefault="00DA6167" w:rsidP="00DA6167">
            <w:pPr>
              <w:spacing w:before="120" w:after="120" w:line="276" w:lineRule="auto"/>
              <w:jc w:val="center"/>
              <w:rPr>
                <w:rFonts w:ascii="Times New Roman" w:eastAsia="仿宋" w:hAnsi="Times New Roman" w:cs="Times New Roman"/>
                <w:b/>
                <w:sz w:val="18"/>
                <w:szCs w:val="18"/>
              </w:rPr>
            </w:pPr>
            <w:proofErr w:type="spellStart"/>
            <w:r w:rsidRPr="00EA1986">
              <w:rPr>
                <w:rFonts w:ascii="Times New Roman" w:eastAsia="仿宋" w:hAnsi="Times New Roman" w:cs="Times New Roman"/>
                <w:b/>
                <w:sz w:val="18"/>
                <w:szCs w:val="16"/>
              </w:rPr>
              <w:t>hrs</w:t>
            </w:r>
            <w:proofErr w:type="spellEnd"/>
          </w:p>
        </w:tc>
      </w:tr>
      <w:tr w:rsidR="0086669C" w:rsidRPr="00EA1986" w14:paraId="4A7120E8" w14:textId="77777777" w:rsidTr="0010620C">
        <w:trPr>
          <w:trHeight w:val="20"/>
          <w:jc w:val="center"/>
        </w:trPr>
        <w:tc>
          <w:tcPr>
            <w:tcW w:w="397" w:type="dxa"/>
            <w:vAlign w:val="center"/>
          </w:tcPr>
          <w:p w14:paraId="5ED0256C" w14:textId="6182176F"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1</w:t>
            </w:r>
          </w:p>
        </w:tc>
        <w:tc>
          <w:tcPr>
            <w:tcW w:w="1701" w:type="dxa"/>
            <w:vAlign w:val="center"/>
          </w:tcPr>
          <w:p w14:paraId="72388563" w14:textId="1AC89B7B"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Laboratory safety education</w:t>
            </w:r>
          </w:p>
        </w:tc>
        <w:tc>
          <w:tcPr>
            <w:tcW w:w="1871" w:type="dxa"/>
            <w:vAlign w:val="center"/>
          </w:tcPr>
          <w:p w14:paraId="7D62090B" w14:textId="5D6A2C07"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Laboratory safety knowledge and precautions</w:t>
            </w:r>
          </w:p>
        </w:tc>
        <w:tc>
          <w:tcPr>
            <w:tcW w:w="1020" w:type="dxa"/>
            <w:vAlign w:val="center"/>
          </w:tcPr>
          <w:p w14:paraId="3501E25C" w14:textId="10A87E4F"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w:t>
            </w:r>
          </w:p>
        </w:tc>
        <w:tc>
          <w:tcPr>
            <w:tcW w:w="794" w:type="dxa"/>
            <w:vAlign w:val="center"/>
          </w:tcPr>
          <w:p w14:paraId="2455A489" w14:textId="125D64F0"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w:t>
            </w:r>
          </w:p>
        </w:tc>
        <w:tc>
          <w:tcPr>
            <w:tcW w:w="624" w:type="dxa"/>
            <w:vAlign w:val="center"/>
          </w:tcPr>
          <w:p w14:paraId="0495EFB1" w14:textId="2F9F0CC6"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w:t>
            </w:r>
          </w:p>
        </w:tc>
        <w:tc>
          <w:tcPr>
            <w:tcW w:w="624" w:type="dxa"/>
            <w:vAlign w:val="center"/>
          </w:tcPr>
          <w:p w14:paraId="07191D90" w14:textId="0DC94C39"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w:t>
            </w:r>
          </w:p>
        </w:tc>
        <w:tc>
          <w:tcPr>
            <w:tcW w:w="624" w:type="dxa"/>
            <w:vAlign w:val="center"/>
          </w:tcPr>
          <w:p w14:paraId="698FE2FE" w14:textId="3F0AF905"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w:t>
            </w:r>
          </w:p>
        </w:tc>
        <w:tc>
          <w:tcPr>
            <w:tcW w:w="624" w:type="dxa"/>
            <w:vAlign w:val="center"/>
          </w:tcPr>
          <w:p w14:paraId="500427A1" w14:textId="53EE9853"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1</w:t>
            </w:r>
          </w:p>
        </w:tc>
      </w:tr>
      <w:tr w:rsidR="0086669C" w:rsidRPr="00EA1986" w14:paraId="0EA42CC7" w14:textId="77777777" w:rsidTr="0010620C">
        <w:trPr>
          <w:trHeight w:val="20"/>
          <w:jc w:val="center"/>
        </w:trPr>
        <w:tc>
          <w:tcPr>
            <w:tcW w:w="397" w:type="dxa"/>
            <w:vAlign w:val="center"/>
          </w:tcPr>
          <w:p w14:paraId="710840D1" w14:textId="035681D8"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2</w:t>
            </w:r>
          </w:p>
        </w:tc>
        <w:tc>
          <w:tcPr>
            <w:tcW w:w="1701" w:type="dxa"/>
            <w:vAlign w:val="center"/>
          </w:tcPr>
          <w:p w14:paraId="64AB7847" w14:textId="28BFFF35" w:rsidR="0086669C" w:rsidRPr="00EA1986" w:rsidRDefault="0086669C" w:rsidP="0086669C">
            <w:pPr>
              <w:snapToGrid w:val="0"/>
              <w:spacing w:line="264" w:lineRule="auto"/>
              <w:jc w:val="center"/>
              <w:rPr>
                <w:rFonts w:ascii="Times New Roman" w:eastAsia="仿宋" w:hAnsi="Times New Roman" w:cs="Times New Roman"/>
                <w:sz w:val="18"/>
                <w:szCs w:val="18"/>
              </w:rPr>
            </w:pPr>
            <w:r w:rsidRPr="00B465FA">
              <w:rPr>
                <w:rFonts w:ascii="Times New Roman" w:hAnsi="Times New Roman" w:cs="Times New Roman"/>
                <w:color w:val="333333"/>
                <w:szCs w:val="21"/>
                <w:shd w:val="clear" w:color="auto" w:fill="FFFFFF"/>
              </w:rPr>
              <w:t>Determination of surface tension - Maximum differential pressure method</w:t>
            </w:r>
          </w:p>
        </w:tc>
        <w:tc>
          <w:tcPr>
            <w:tcW w:w="1871" w:type="dxa"/>
            <w:vAlign w:val="center"/>
          </w:tcPr>
          <w:p w14:paraId="21321A6E" w14:textId="68AE4F85" w:rsidR="0086669C" w:rsidRPr="00EA1986" w:rsidRDefault="0086669C" w:rsidP="0086669C">
            <w:pPr>
              <w:snapToGrid w:val="0"/>
              <w:spacing w:line="264" w:lineRule="auto"/>
              <w:jc w:val="center"/>
              <w:rPr>
                <w:rFonts w:ascii="Times New Roman" w:eastAsia="仿宋" w:hAnsi="Times New Roman" w:cs="Times New Roman"/>
                <w:sz w:val="18"/>
                <w:szCs w:val="18"/>
              </w:rPr>
            </w:pPr>
            <w:r w:rsidRPr="002B777E">
              <w:rPr>
                <w:rFonts w:ascii="Times New Roman" w:eastAsia="仿宋" w:hAnsi="Times New Roman"/>
                <w:sz w:val="22"/>
                <w:szCs w:val="21"/>
              </w:rPr>
              <w:t>Determination of the surface tension of aqueous solution of n-butanol to understand the surface tension of the factors to understand the adsorption surface of the solution</w:t>
            </w:r>
            <w:r>
              <w:rPr>
                <w:rFonts w:ascii="Times New Roman" w:eastAsia="仿宋" w:hAnsi="Times New Roman"/>
                <w:sz w:val="22"/>
                <w:szCs w:val="21"/>
              </w:rPr>
              <w:t>.</w:t>
            </w:r>
          </w:p>
        </w:tc>
        <w:tc>
          <w:tcPr>
            <w:tcW w:w="1020" w:type="dxa"/>
            <w:vAlign w:val="center"/>
          </w:tcPr>
          <w:p w14:paraId="1A2CB140" w14:textId="022D9529" w:rsidR="0086669C" w:rsidRPr="00EA1986" w:rsidRDefault="0086669C" w:rsidP="0086669C">
            <w:pPr>
              <w:snapToGrid w:val="0"/>
              <w:spacing w:line="264" w:lineRule="auto"/>
              <w:jc w:val="center"/>
              <w:rPr>
                <w:rFonts w:ascii="Times New Roman" w:eastAsia="仿宋" w:hAnsi="Times New Roman" w:cs="Times New Roman"/>
                <w:sz w:val="18"/>
                <w:szCs w:val="18"/>
              </w:rPr>
            </w:pPr>
            <w:r w:rsidRPr="0063168E">
              <w:rPr>
                <w:rFonts w:ascii="Times New Roman" w:eastAsia="仿宋" w:hAnsi="Times New Roman" w:cs="Times New Roman"/>
                <w:szCs w:val="21"/>
              </w:rPr>
              <w:t>Maximum differential pressure method for measuring surface tension</w:t>
            </w:r>
          </w:p>
        </w:tc>
        <w:tc>
          <w:tcPr>
            <w:tcW w:w="794" w:type="dxa"/>
            <w:vAlign w:val="center"/>
          </w:tcPr>
          <w:p w14:paraId="3F989C12" w14:textId="29BFF254" w:rsidR="0086669C" w:rsidRPr="00EA1986" w:rsidRDefault="0086669C" w:rsidP="0086669C">
            <w:pPr>
              <w:snapToGrid w:val="0"/>
              <w:spacing w:line="264" w:lineRule="auto"/>
              <w:jc w:val="center"/>
              <w:rPr>
                <w:rFonts w:ascii="Times New Roman" w:eastAsia="仿宋" w:hAnsi="Times New Roman" w:cs="Times New Roman"/>
                <w:sz w:val="18"/>
                <w:szCs w:val="18"/>
              </w:rPr>
            </w:pPr>
            <w:r>
              <w:rPr>
                <w:rFonts w:ascii="Times New Roman" w:eastAsia="仿宋" w:hAnsi="Times New Roman" w:cs="Times New Roman"/>
                <w:szCs w:val="21"/>
              </w:rPr>
              <w:t>20</w:t>
            </w:r>
          </w:p>
        </w:tc>
        <w:tc>
          <w:tcPr>
            <w:tcW w:w="624" w:type="dxa"/>
            <w:vAlign w:val="center"/>
          </w:tcPr>
          <w:p w14:paraId="5CA844BD" w14:textId="43C04F58" w:rsidR="0086669C" w:rsidRPr="00EA1986" w:rsidRDefault="0086669C" w:rsidP="0086669C">
            <w:pPr>
              <w:snapToGrid w:val="0"/>
              <w:spacing w:line="264" w:lineRule="auto"/>
              <w:jc w:val="center"/>
              <w:rPr>
                <w:rFonts w:ascii="Times New Roman" w:eastAsia="仿宋" w:hAnsi="Times New Roman" w:cs="Times New Roman"/>
                <w:sz w:val="18"/>
                <w:szCs w:val="18"/>
              </w:rPr>
            </w:pPr>
            <w:r>
              <w:rPr>
                <w:rFonts w:ascii="Times New Roman" w:eastAsia="仿宋" w:hAnsi="Times New Roman" w:cs="Times New Roman"/>
                <w:szCs w:val="21"/>
              </w:rPr>
              <w:t>2</w:t>
            </w:r>
          </w:p>
        </w:tc>
        <w:tc>
          <w:tcPr>
            <w:tcW w:w="624" w:type="dxa"/>
            <w:vAlign w:val="center"/>
          </w:tcPr>
          <w:p w14:paraId="3E61FD92" w14:textId="43B0B0BF" w:rsidR="0086669C" w:rsidRPr="00EA1986" w:rsidRDefault="0086669C" w:rsidP="0086669C">
            <w:pPr>
              <w:snapToGrid w:val="0"/>
              <w:spacing w:line="264" w:lineRule="auto"/>
              <w:jc w:val="center"/>
              <w:rPr>
                <w:rFonts w:ascii="Times New Roman" w:eastAsia="仿宋" w:hAnsi="Times New Roman" w:cs="Times New Roman"/>
                <w:sz w:val="18"/>
                <w:szCs w:val="18"/>
              </w:rPr>
            </w:pPr>
            <w:r w:rsidRPr="00446678">
              <w:rPr>
                <w:rFonts w:ascii="Times New Roman" w:eastAsia="仿宋" w:hAnsi="Times New Roman" w:cs="Times New Roman"/>
                <w:szCs w:val="21"/>
              </w:rPr>
              <w:t>Verification</w:t>
            </w:r>
          </w:p>
        </w:tc>
        <w:tc>
          <w:tcPr>
            <w:tcW w:w="624" w:type="dxa"/>
            <w:vAlign w:val="center"/>
          </w:tcPr>
          <w:p w14:paraId="5049ADFE" w14:textId="6C7957B1"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Basic Experiment</w:t>
            </w:r>
          </w:p>
        </w:tc>
        <w:tc>
          <w:tcPr>
            <w:tcW w:w="624" w:type="dxa"/>
            <w:vAlign w:val="center"/>
          </w:tcPr>
          <w:p w14:paraId="35A4CEF4" w14:textId="06260602" w:rsidR="0086669C" w:rsidRPr="00EA1986" w:rsidRDefault="0086669C" w:rsidP="0086669C">
            <w:pPr>
              <w:snapToGrid w:val="0"/>
              <w:spacing w:line="264" w:lineRule="auto"/>
              <w:jc w:val="center"/>
              <w:rPr>
                <w:rFonts w:ascii="Times New Roman" w:eastAsia="仿宋" w:hAnsi="Times New Roman" w:cs="Times New Roman"/>
                <w:sz w:val="18"/>
                <w:szCs w:val="18"/>
              </w:rPr>
            </w:pPr>
            <w:r w:rsidRPr="00F57139">
              <w:rPr>
                <w:rFonts w:ascii="Times New Roman" w:eastAsia="仿宋" w:hAnsi="Times New Roman" w:cs="Times New Roman"/>
                <w:szCs w:val="21"/>
              </w:rPr>
              <w:t>3</w:t>
            </w:r>
          </w:p>
        </w:tc>
      </w:tr>
    </w:tbl>
    <w:p w14:paraId="163C149A" w14:textId="77777777" w:rsidR="00164A0A" w:rsidRPr="00EA1986" w:rsidRDefault="00097821" w:rsidP="00213E0A">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V</w:t>
      </w:r>
      <w:r w:rsidR="00164A0A" w:rsidRPr="00EA1986">
        <w:rPr>
          <w:rFonts w:ascii="Times New Roman" w:eastAsia="黑体" w:hAnsi="Times New Roman" w:cs="Times New Roman"/>
          <w:b/>
          <w:szCs w:val="21"/>
          <w:lang w:val="en-GB"/>
        </w:rPr>
        <w:t>. Teaching</w:t>
      </w:r>
      <w:r w:rsidRPr="00EA1986">
        <w:rPr>
          <w:rFonts w:ascii="Times New Roman" w:eastAsia="黑体" w:hAnsi="Times New Roman" w:cs="Times New Roman"/>
          <w:b/>
          <w:szCs w:val="21"/>
          <w:lang w:val="en-GB"/>
        </w:rPr>
        <w:t xml:space="preserve"> Method</w:t>
      </w:r>
    </w:p>
    <w:p w14:paraId="0C1823C0" w14:textId="21CE1DE2" w:rsidR="0082607B" w:rsidRDefault="0082607B" w:rsidP="0082607B">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This course aims to "consolidate the foundation, strengthen the experiment, training capacity" for the teaching philosophy, advocate the combination of basic theory and experimental operation. Including two main teaching links, namely classroom theory teaching and experiment.</w:t>
      </w:r>
    </w:p>
    <w:p w14:paraId="4146C99B" w14:textId="77777777" w:rsidR="0082607B" w:rsidRPr="00624182" w:rsidRDefault="0082607B" w:rsidP="0082607B">
      <w:pPr>
        <w:suppressAutoHyphens/>
        <w:snapToGrid w:val="0"/>
        <w:spacing w:beforeLines="50" w:before="156" w:afterLines="50" w:after="156" w:line="276" w:lineRule="auto"/>
        <w:ind w:right="102"/>
        <w:rPr>
          <w:rFonts w:ascii="Times New Roman" w:eastAsia="仿宋" w:hAnsi="Times New Roman" w:cs="Times New Roman"/>
          <w:b/>
          <w:spacing w:val="-3"/>
          <w:szCs w:val="21"/>
          <w:lang w:val="en-GB"/>
        </w:rPr>
      </w:pPr>
      <w:r w:rsidRPr="00624182">
        <w:rPr>
          <w:rFonts w:ascii="Times New Roman" w:eastAsia="仿宋" w:hAnsi="Times New Roman" w:cs="Times New Roman"/>
          <w:b/>
          <w:spacing w:val="-3"/>
          <w:szCs w:val="21"/>
          <w:lang w:val="en-GB"/>
        </w:rPr>
        <w:t>1</w:t>
      </w:r>
      <w:r w:rsidRPr="00624182">
        <w:rPr>
          <w:rFonts w:ascii="Times New Roman" w:eastAsia="仿宋" w:hAnsi="Times New Roman" w:cs="Times New Roman"/>
          <w:b/>
          <w:spacing w:val="-3"/>
          <w:szCs w:val="21"/>
          <w:lang w:val="en-GB"/>
        </w:rPr>
        <w:t>．</w:t>
      </w:r>
      <w:r w:rsidRPr="00624182">
        <w:rPr>
          <w:rFonts w:ascii="Times New Roman" w:eastAsia="仿宋" w:hAnsi="Times New Roman" w:cs="Times New Roman"/>
          <w:b/>
          <w:spacing w:val="-3"/>
          <w:szCs w:val="21"/>
          <w:lang w:val="en-GB"/>
        </w:rPr>
        <w:t>Classroom theory teaching</w:t>
      </w:r>
    </w:p>
    <w:p w14:paraId="53B1158D" w14:textId="77777777" w:rsidR="0082607B" w:rsidRPr="00624182" w:rsidRDefault="0082607B" w:rsidP="0082607B">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Teachers to teach the basic requirements of the basic concepts and basic theory; the same time, the design of discussion issues, and guide students to think, through interaction between teachers and students to get a reasonable understanding. In this part, students to lectures.</w:t>
      </w:r>
    </w:p>
    <w:p w14:paraId="4B949EAF" w14:textId="77777777" w:rsidR="0082607B" w:rsidRPr="00624182" w:rsidRDefault="0082607B" w:rsidP="0082607B">
      <w:pPr>
        <w:spacing w:line="300" w:lineRule="auto"/>
        <w:ind w:firstLineChars="200" w:firstLine="420"/>
        <w:rPr>
          <w:rFonts w:ascii="Times New Roman" w:eastAsia="仿宋" w:hAnsi="Times New Roman" w:cs="Times New Roman"/>
          <w:sz w:val="22"/>
          <w:szCs w:val="21"/>
        </w:rPr>
      </w:pPr>
      <w:r w:rsidRPr="00624182">
        <w:rPr>
          <w:rFonts w:ascii="Times New Roman" w:eastAsia="仿宋" w:hAnsi="Times New Roman" w:cs="Times New Roman"/>
          <w:szCs w:val="21"/>
        </w:rPr>
        <w:t>Teaching materials include teaching materials and teaching PPT.</w:t>
      </w:r>
    </w:p>
    <w:p w14:paraId="1F987EF6" w14:textId="77777777" w:rsidR="0082607B" w:rsidRPr="00624182" w:rsidRDefault="0082607B" w:rsidP="0082607B">
      <w:pPr>
        <w:suppressAutoHyphens/>
        <w:snapToGrid w:val="0"/>
        <w:spacing w:beforeLines="50" w:before="156" w:afterLines="50" w:after="156" w:line="276" w:lineRule="auto"/>
        <w:ind w:right="102"/>
        <w:rPr>
          <w:rFonts w:ascii="Times New Roman" w:eastAsia="仿宋" w:hAnsi="Times New Roman" w:cs="Times New Roman"/>
          <w:b/>
          <w:spacing w:val="-3"/>
          <w:szCs w:val="21"/>
          <w:lang w:val="en-GB"/>
        </w:rPr>
      </w:pPr>
      <w:r w:rsidRPr="00624182">
        <w:rPr>
          <w:rFonts w:ascii="Times New Roman" w:eastAsia="仿宋" w:hAnsi="Times New Roman" w:cs="Times New Roman"/>
          <w:b/>
          <w:spacing w:val="-3"/>
          <w:szCs w:val="21"/>
          <w:lang w:val="en-GB"/>
        </w:rPr>
        <w:t>2</w:t>
      </w:r>
      <w:r w:rsidRPr="00624182">
        <w:rPr>
          <w:rFonts w:ascii="Times New Roman" w:eastAsia="仿宋" w:hAnsi="Times New Roman" w:cs="Times New Roman"/>
          <w:b/>
          <w:spacing w:val="-3"/>
          <w:szCs w:val="21"/>
          <w:lang w:val="en-GB"/>
        </w:rPr>
        <w:t>．</w:t>
      </w:r>
      <w:r w:rsidRPr="00624182">
        <w:rPr>
          <w:rFonts w:ascii="Times New Roman" w:eastAsia="仿宋" w:hAnsi="Times New Roman" w:cs="Times New Roman"/>
          <w:b/>
          <w:spacing w:val="-3"/>
          <w:szCs w:val="21"/>
          <w:lang w:val="en-GB"/>
        </w:rPr>
        <w:t>Experiment</w:t>
      </w:r>
    </w:p>
    <w:p w14:paraId="7B5D31A7" w14:textId="7D850052" w:rsidR="0082607B" w:rsidRPr="0082607B" w:rsidRDefault="0082607B" w:rsidP="009E046D">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Through this course students can consolidate, expand and deepen the theoretical knowledge learned in the classroom, understand the characteristics of chemical experiments, the initial use of commonly used instruments</w:t>
      </w:r>
      <w:r>
        <w:rPr>
          <w:rFonts w:ascii="Times New Roman" w:eastAsia="仿宋" w:hAnsi="Times New Roman" w:cs="Times New Roman"/>
          <w:szCs w:val="21"/>
        </w:rPr>
        <w:t>.</w:t>
      </w:r>
    </w:p>
    <w:p w14:paraId="0630B665" w14:textId="77777777" w:rsidR="00164A0A" w:rsidRPr="00EA1986" w:rsidRDefault="00097821" w:rsidP="005C0AEB">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V</w:t>
      </w:r>
      <w:r w:rsidR="00164A0A" w:rsidRPr="00EA1986">
        <w:rPr>
          <w:rFonts w:ascii="Times New Roman" w:eastAsia="黑体" w:hAnsi="Times New Roman" w:cs="Times New Roman"/>
          <w:b/>
          <w:szCs w:val="21"/>
          <w:lang w:val="en-GB"/>
        </w:rPr>
        <w:t>I. Evaluation</w:t>
      </w:r>
    </w:p>
    <w:tbl>
      <w:tblPr>
        <w:tblStyle w:val="a9"/>
        <w:tblW w:w="0" w:type="auto"/>
        <w:tblLook w:val="04A0" w:firstRow="1" w:lastRow="0" w:firstColumn="1" w:lastColumn="0" w:noHBand="0" w:noVBand="1"/>
      </w:tblPr>
      <w:tblGrid>
        <w:gridCol w:w="4248"/>
        <w:gridCol w:w="4048"/>
      </w:tblGrid>
      <w:tr w:rsidR="00C34CD3" w:rsidRPr="003A41E0" w14:paraId="09470807" w14:textId="77777777" w:rsidTr="0010620C">
        <w:tc>
          <w:tcPr>
            <w:tcW w:w="4248" w:type="dxa"/>
          </w:tcPr>
          <w:p w14:paraId="3228F5D5" w14:textId="23CF007E" w:rsidR="00C34CD3" w:rsidRPr="003A41E0" w:rsidRDefault="00C34CD3" w:rsidP="00C34CD3">
            <w:pPr>
              <w:spacing w:line="300" w:lineRule="auto"/>
              <w:rPr>
                <w:rFonts w:ascii="仿宋" w:eastAsia="仿宋" w:hAnsi="仿宋"/>
                <w:szCs w:val="21"/>
              </w:rPr>
            </w:pPr>
            <w:r w:rsidRPr="00C34CD3">
              <w:rPr>
                <w:rFonts w:ascii="Times New Roman" w:eastAsia="仿宋" w:hAnsi="Times New Roman" w:cs="Times New Roman"/>
                <w:szCs w:val="21"/>
              </w:rPr>
              <w:t>Whether to arrange the examination</w:t>
            </w:r>
          </w:p>
        </w:tc>
        <w:tc>
          <w:tcPr>
            <w:tcW w:w="4048" w:type="dxa"/>
          </w:tcPr>
          <w:p w14:paraId="686BC3E5" w14:textId="49378CAD" w:rsidR="00C34CD3" w:rsidRPr="003A41E0" w:rsidRDefault="00D956F7" w:rsidP="00D956F7">
            <w:pPr>
              <w:spacing w:line="300" w:lineRule="auto"/>
              <w:rPr>
                <w:rFonts w:ascii="仿宋" w:eastAsia="仿宋" w:hAnsi="仿宋"/>
                <w:szCs w:val="21"/>
              </w:rPr>
            </w:pPr>
            <w:r>
              <w:rPr>
                <w:rFonts w:ascii="Times New Roman" w:eastAsia="仿宋" w:hAnsi="Times New Roman" w:cs="Times New Roman"/>
                <w:szCs w:val="21"/>
              </w:rPr>
              <w:t>Y</w:t>
            </w:r>
            <w:r w:rsidR="00C34CD3" w:rsidRPr="00D956F7">
              <w:rPr>
                <w:rFonts w:ascii="Times New Roman" w:eastAsia="仿宋" w:hAnsi="Times New Roman" w:cs="Times New Roman"/>
                <w:szCs w:val="21"/>
              </w:rPr>
              <w:t>es</w:t>
            </w:r>
          </w:p>
        </w:tc>
      </w:tr>
      <w:tr w:rsidR="00C34CD3" w:rsidRPr="003A41E0" w14:paraId="129795FB" w14:textId="77777777" w:rsidTr="0010620C">
        <w:tc>
          <w:tcPr>
            <w:tcW w:w="4248" w:type="dxa"/>
          </w:tcPr>
          <w:p w14:paraId="050BB43C" w14:textId="16E03A1D" w:rsidR="00C34CD3" w:rsidRPr="003A41E0" w:rsidRDefault="00C34CD3" w:rsidP="0010620C">
            <w:pPr>
              <w:rPr>
                <w:rFonts w:ascii="仿宋" w:eastAsia="仿宋" w:hAnsi="仿宋"/>
                <w:szCs w:val="21"/>
              </w:rPr>
            </w:pPr>
            <w:r>
              <w:rPr>
                <w:rFonts w:ascii="Times New Roman" w:eastAsia="仿宋" w:hAnsi="Times New Roman" w:cs="Times New Roman"/>
                <w:szCs w:val="21"/>
              </w:rPr>
              <w:t>E</w:t>
            </w:r>
            <w:r w:rsidRPr="00C34CD3">
              <w:rPr>
                <w:rFonts w:ascii="Times New Roman" w:eastAsia="仿宋" w:hAnsi="Times New Roman" w:cs="Times New Roman"/>
                <w:szCs w:val="21"/>
              </w:rPr>
              <w:t>xamination</w:t>
            </w:r>
            <w:r>
              <w:rPr>
                <w:rFonts w:ascii="Times New Roman" w:eastAsia="仿宋" w:hAnsi="Times New Roman" w:cs="Times New Roman"/>
                <w:szCs w:val="21"/>
              </w:rPr>
              <w:t xml:space="preserve"> form</w:t>
            </w:r>
          </w:p>
        </w:tc>
        <w:tc>
          <w:tcPr>
            <w:tcW w:w="4048" w:type="dxa"/>
          </w:tcPr>
          <w:p w14:paraId="2D0E2469" w14:textId="731CA3CF" w:rsidR="00C34CD3" w:rsidRPr="00D956F7" w:rsidRDefault="00D956F7" w:rsidP="00D956F7">
            <w:pPr>
              <w:spacing w:line="300" w:lineRule="auto"/>
              <w:rPr>
                <w:rFonts w:ascii="Times New Roman" w:eastAsia="仿宋" w:hAnsi="Times New Roman" w:cs="Times New Roman"/>
                <w:szCs w:val="21"/>
              </w:rPr>
            </w:pPr>
            <w:r>
              <w:rPr>
                <w:rFonts w:ascii="Times New Roman" w:eastAsia="仿宋" w:hAnsi="Times New Roman" w:cs="Times New Roman"/>
                <w:szCs w:val="21"/>
              </w:rPr>
              <w:t>W</w:t>
            </w:r>
            <w:r w:rsidRPr="00D956F7">
              <w:rPr>
                <w:rFonts w:ascii="Times New Roman" w:eastAsia="仿宋" w:hAnsi="Times New Roman" w:cs="Times New Roman"/>
                <w:szCs w:val="21"/>
              </w:rPr>
              <w:t>ritten examination (closed-book exam</w:t>
            </w:r>
            <w:r>
              <w:rPr>
                <w:rFonts w:ascii="Times New Roman" w:eastAsia="仿宋" w:hAnsi="Times New Roman" w:cs="Times New Roman"/>
                <w:szCs w:val="21"/>
              </w:rPr>
              <w:t>)</w:t>
            </w:r>
          </w:p>
        </w:tc>
      </w:tr>
      <w:tr w:rsidR="00C34CD3" w:rsidRPr="003A41E0" w14:paraId="2A0CC763" w14:textId="77777777" w:rsidTr="0010620C">
        <w:tc>
          <w:tcPr>
            <w:tcW w:w="4248" w:type="dxa"/>
          </w:tcPr>
          <w:p w14:paraId="5C617CBF" w14:textId="7D79D0FE" w:rsidR="00C34CD3" w:rsidRPr="003A41E0" w:rsidRDefault="00FE0651" w:rsidP="0010620C">
            <w:pPr>
              <w:rPr>
                <w:rFonts w:ascii="仿宋" w:eastAsia="仿宋" w:hAnsi="仿宋"/>
                <w:szCs w:val="21"/>
              </w:rPr>
            </w:pPr>
            <w:r w:rsidRPr="00FE0651">
              <w:rPr>
                <w:rFonts w:ascii="Times New Roman" w:eastAsia="仿宋" w:hAnsi="Times New Roman" w:cs="Times New Roman"/>
                <w:szCs w:val="21"/>
              </w:rPr>
              <w:t>Evaluation method</w:t>
            </w:r>
          </w:p>
        </w:tc>
        <w:tc>
          <w:tcPr>
            <w:tcW w:w="4048" w:type="dxa"/>
          </w:tcPr>
          <w:p w14:paraId="22FB9EEE" w14:textId="4FBE7354" w:rsidR="00C34CD3" w:rsidRPr="00FE0651" w:rsidRDefault="003C0744" w:rsidP="00FE0651">
            <w:pPr>
              <w:spacing w:line="300" w:lineRule="auto"/>
              <w:rPr>
                <w:rFonts w:ascii="Times New Roman" w:eastAsia="仿宋" w:hAnsi="Times New Roman" w:cs="Times New Roman"/>
                <w:szCs w:val="21"/>
              </w:rPr>
            </w:pPr>
            <w:r>
              <w:rPr>
                <w:rFonts w:ascii="Times New Roman" w:eastAsia="仿宋" w:hAnsi="Times New Roman" w:cs="Times New Roman"/>
                <w:szCs w:val="21"/>
              </w:rPr>
              <w:t>P</w:t>
            </w:r>
            <w:r w:rsidR="00FE0651" w:rsidRPr="00FE0651">
              <w:rPr>
                <w:rFonts w:ascii="Times New Roman" w:eastAsia="仿宋" w:hAnsi="Times New Roman" w:cs="Times New Roman"/>
                <w:szCs w:val="21"/>
              </w:rPr>
              <w:t>ercentage</w:t>
            </w:r>
          </w:p>
        </w:tc>
      </w:tr>
      <w:tr w:rsidR="00C34CD3" w:rsidRPr="003A41E0" w14:paraId="7806F89D" w14:textId="77777777" w:rsidTr="0010620C">
        <w:tc>
          <w:tcPr>
            <w:tcW w:w="4248" w:type="dxa"/>
          </w:tcPr>
          <w:p w14:paraId="4749D9E9" w14:textId="22347F59" w:rsidR="00C34CD3" w:rsidRPr="001119D3" w:rsidRDefault="001119D3" w:rsidP="00942191">
            <w:pPr>
              <w:spacing w:line="300" w:lineRule="auto"/>
              <w:rPr>
                <w:rFonts w:ascii="Times New Roman" w:eastAsia="仿宋" w:hAnsi="Times New Roman" w:cs="Times New Roman"/>
                <w:szCs w:val="21"/>
              </w:rPr>
            </w:pPr>
            <w:r w:rsidRPr="00624182">
              <w:rPr>
                <w:rFonts w:ascii="Times New Roman" w:eastAsia="仿宋" w:hAnsi="Times New Roman" w:cs="Times New Roman"/>
                <w:szCs w:val="21"/>
              </w:rPr>
              <w:lastRenderedPageBreak/>
              <w:t>Usually exercises</w:t>
            </w:r>
            <w:r w:rsidR="00C34CD3" w:rsidRPr="001119D3">
              <w:rPr>
                <w:rFonts w:ascii="Times New Roman" w:eastAsia="仿宋" w:hAnsi="Times New Roman" w:cs="Times New Roman" w:hint="eastAsia"/>
                <w:szCs w:val="21"/>
              </w:rPr>
              <w:t>/%</w:t>
            </w:r>
          </w:p>
        </w:tc>
        <w:tc>
          <w:tcPr>
            <w:tcW w:w="4048" w:type="dxa"/>
          </w:tcPr>
          <w:p w14:paraId="77399B47" w14:textId="77777777" w:rsidR="00C34CD3" w:rsidRPr="00942191" w:rsidRDefault="00C34CD3" w:rsidP="00942191">
            <w:pPr>
              <w:spacing w:line="300" w:lineRule="auto"/>
              <w:rPr>
                <w:rFonts w:ascii="Times New Roman" w:eastAsia="仿宋" w:hAnsi="Times New Roman" w:cs="Times New Roman"/>
                <w:szCs w:val="21"/>
              </w:rPr>
            </w:pPr>
            <w:r w:rsidRPr="00942191">
              <w:rPr>
                <w:rFonts w:ascii="Times New Roman" w:eastAsia="仿宋" w:hAnsi="Times New Roman" w:cs="Times New Roman" w:hint="eastAsia"/>
                <w:szCs w:val="21"/>
              </w:rPr>
              <w:t>3</w:t>
            </w:r>
            <w:r w:rsidRPr="00942191">
              <w:rPr>
                <w:rFonts w:ascii="Times New Roman" w:eastAsia="仿宋" w:hAnsi="Times New Roman" w:cs="Times New Roman"/>
                <w:szCs w:val="21"/>
              </w:rPr>
              <w:t>0</w:t>
            </w:r>
            <w:r w:rsidRPr="00942191">
              <w:rPr>
                <w:rFonts w:ascii="Times New Roman" w:eastAsia="仿宋" w:hAnsi="Times New Roman" w:cs="Times New Roman" w:hint="eastAsia"/>
                <w:szCs w:val="21"/>
              </w:rPr>
              <w:t>%</w:t>
            </w:r>
          </w:p>
        </w:tc>
      </w:tr>
      <w:tr w:rsidR="00C34CD3" w:rsidRPr="003A41E0" w14:paraId="2C3F6571" w14:textId="77777777" w:rsidTr="0010620C">
        <w:tc>
          <w:tcPr>
            <w:tcW w:w="4248" w:type="dxa"/>
          </w:tcPr>
          <w:p w14:paraId="3E7C88C2" w14:textId="48995A13" w:rsidR="00C34CD3" w:rsidRPr="001119D3" w:rsidRDefault="001119D3" w:rsidP="00942191">
            <w:pPr>
              <w:spacing w:line="300" w:lineRule="auto"/>
              <w:rPr>
                <w:rFonts w:ascii="Times New Roman" w:eastAsia="仿宋" w:hAnsi="Times New Roman" w:cs="Times New Roman"/>
                <w:szCs w:val="21"/>
              </w:rPr>
            </w:pPr>
            <w:r w:rsidRPr="00624182">
              <w:rPr>
                <w:rFonts w:ascii="Times New Roman" w:eastAsia="仿宋" w:hAnsi="Times New Roman" w:cs="Times New Roman"/>
                <w:szCs w:val="21"/>
              </w:rPr>
              <w:t>Experiment</w:t>
            </w:r>
            <w:r w:rsidR="00C34CD3" w:rsidRPr="001119D3">
              <w:rPr>
                <w:rFonts w:ascii="Times New Roman" w:eastAsia="仿宋" w:hAnsi="Times New Roman" w:cs="Times New Roman" w:hint="eastAsia"/>
                <w:szCs w:val="21"/>
              </w:rPr>
              <w:t>/%</w:t>
            </w:r>
          </w:p>
        </w:tc>
        <w:tc>
          <w:tcPr>
            <w:tcW w:w="4048" w:type="dxa"/>
          </w:tcPr>
          <w:p w14:paraId="4A975FB4" w14:textId="77777777" w:rsidR="00C34CD3" w:rsidRPr="00942191" w:rsidRDefault="00C34CD3" w:rsidP="00942191">
            <w:pPr>
              <w:spacing w:line="300" w:lineRule="auto"/>
              <w:rPr>
                <w:rFonts w:ascii="Times New Roman" w:eastAsia="仿宋" w:hAnsi="Times New Roman" w:cs="Times New Roman"/>
                <w:szCs w:val="21"/>
              </w:rPr>
            </w:pPr>
            <w:r w:rsidRPr="00942191">
              <w:rPr>
                <w:rFonts w:ascii="Times New Roman" w:eastAsia="仿宋" w:hAnsi="Times New Roman" w:cs="Times New Roman" w:hint="eastAsia"/>
                <w:szCs w:val="21"/>
              </w:rPr>
              <w:t>1</w:t>
            </w:r>
            <w:r w:rsidRPr="00942191">
              <w:rPr>
                <w:rFonts w:ascii="Times New Roman" w:eastAsia="仿宋" w:hAnsi="Times New Roman" w:cs="Times New Roman"/>
                <w:szCs w:val="21"/>
              </w:rPr>
              <w:t>0</w:t>
            </w:r>
            <w:r w:rsidRPr="00942191">
              <w:rPr>
                <w:rFonts w:ascii="Times New Roman" w:eastAsia="仿宋" w:hAnsi="Times New Roman" w:cs="Times New Roman" w:hint="eastAsia"/>
                <w:szCs w:val="21"/>
              </w:rPr>
              <w:t>%</w:t>
            </w:r>
          </w:p>
        </w:tc>
      </w:tr>
      <w:tr w:rsidR="00C34CD3" w:rsidRPr="003A41E0" w14:paraId="22EC9BEB" w14:textId="77777777" w:rsidTr="0010620C">
        <w:tc>
          <w:tcPr>
            <w:tcW w:w="4248" w:type="dxa"/>
          </w:tcPr>
          <w:p w14:paraId="17236CDB" w14:textId="5160EEAF" w:rsidR="00C34CD3" w:rsidRPr="001119D3" w:rsidRDefault="001119D3" w:rsidP="00942191">
            <w:pPr>
              <w:spacing w:line="300" w:lineRule="auto"/>
              <w:rPr>
                <w:rFonts w:ascii="Times New Roman" w:eastAsia="仿宋" w:hAnsi="Times New Roman" w:cs="Times New Roman"/>
                <w:szCs w:val="21"/>
              </w:rPr>
            </w:pPr>
            <w:r w:rsidRPr="00624182">
              <w:rPr>
                <w:rFonts w:ascii="Times New Roman" w:eastAsia="仿宋" w:hAnsi="Times New Roman" w:cs="Times New Roman"/>
                <w:szCs w:val="21"/>
              </w:rPr>
              <w:t>Final exam result</w:t>
            </w:r>
            <w:r w:rsidR="00C34CD3" w:rsidRPr="001119D3">
              <w:rPr>
                <w:rFonts w:ascii="Times New Roman" w:eastAsia="仿宋" w:hAnsi="Times New Roman" w:cs="Times New Roman" w:hint="eastAsia"/>
                <w:szCs w:val="21"/>
              </w:rPr>
              <w:t>/%</w:t>
            </w:r>
          </w:p>
        </w:tc>
        <w:tc>
          <w:tcPr>
            <w:tcW w:w="4048" w:type="dxa"/>
          </w:tcPr>
          <w:p w14:paraId="4513C801" w14:textId="77777777" w:rsidR="00C34CD3" w:rsidRPr="00942191" w:rsidRDefault="00C34CD3" w:rsidP="00942191">
            <w:pPr>
              <w:spacing w:line="300" w:lineRule="auto"/>
              <w:rPr>
                <w:rFonts w:ascii="Times New Roman" w:eastAsia="仿宋" w:hAnsi="Times New Roman" w:cs="Times New Roman"/>
                <w:szCs w:val="21"/>
              </w:rPr>
            </w:pPr>
            <w:r w:rsidRPr="00942191">
              <w:rPr>
                <w:rFonts w:ascii="Times New Roman" w:eastAsia="仿宋" w:hAnsi="Times New Roman" w:cs="Times New Roman" w:hint="eastAsia"/>
                <w:szCs w:val="21"/>
              </w:rPr>
              <w:t>6</w:t>
            </w:r>
            <w:r w:rsidRPr="00942191">
              <w:rPr>
                <w:rFonts w:ascii="Times New Roman" w:eastAsia="仿宋" w:hAnsi="Times New Roman" w:cs="Times New Roman"/>
                <w:szCs w:val="21"/>
              </w:rPr>
              <w:t>0</w:t>
            </w:r>
            <w:r w:rsidRPr="00942191">
              <w:rPr>
                <w:rFonts w:ascii="Times New Roman" w:eastAsia="仿宋" w:hAnsi="Times New Roman" w:cs="Times New Roman" w:hint="eastAsia"/>
                <w:szCs w:val="21"/>
              </w:rPr>
              <w:t>%</w:t>
            </w:r>
          </w:p>
        </w:tc>
      </w:tr>
    </w:tbl>
    <w:p w14:paraId="357965CC" w14:textId="77777777" w:rsidR="00164A0A" w:rsidRPr="00EA1986" w:rsidRDefault="00097821" w:rsidP="005C0AEB">
      <w:pPr>
        <w:rPr>
          <w:rFonts w:ascii="Times New Roman" w:eastAsia="黑体" w:hAnsi="Times New Roman" w:cs="Times New Roman"/>
          <w:b/>
          <w:szCs w:val="21"/>
          <w:lang w:val="en-GB"/>
        </w:rPr>
      </w:pPr>
      <w:r w:rsidRPr="00EA1986">
        <w:rPr>
          <w:rFonts w:ascii="Times New Roman" w:eastAsia="黑体" w:hAnsi="Times New Roman" w:cs="Times New Roman"/>
          <w:b/>
          <w:szCs w:val="21"/>
          <w:lang w:val="en-GB"/>
        </w:rPr>
        <w:t>VI</w:t>
      </w:r>
      <w:r w:rsidR="00164A0A" w:rsidRPr="00EA1986">
        <w:rPr>
          <w:rFonts w:ascii="Times New Roman" w:eastAsia="黑体" w:hAnsi="Times New Roman" w:cs="Times New Roman"/>
          <w:b/>
          <w:szCs w:val="21"/>
          <w:lang w:val="en-GB"/>
        </w:rPr>
        <w:t>I. Textbook and Reference</w:t>
      </w:r>
    </w:p>
    <w:p w14:paraId="0D432352" w14:textId="77777777" w:rsidR="001C7304" w:rsidRPr="00EA1986" w:rsidRDefault="005D0EB7" w:rsidP="001C7304">
      <w:pPr>
        <w:ind w:firstLineChars="200" w:firstLine="422"/>
        <w:rPr>
          <w:rFonts w:ascii="Times New Roman" w:eastAsia="仿宋" w:hAnsi="Times New Roman" w:cs="Times New Roman"/>
          <w:b/>
          <w:szCs w:val="21"/>
          <w:lang w:val="en-GB"/>
        </w:rPr>
      </w:pPr>
      <w:r w:rsidRPr="00EA1986">
        <w:rPr>
          <w:rFonts w:ascii="Times New Roman" w:eastAsia="仿宋" w:hAnsi="Times New Roman" w:cs="Times New Roman"/>
          <w:b/>
          <w:szCs w:val="21"/>
          <w:lang w:val="en-GB"/>
        </w:rPr>
        <w:t>(1) Textbook</w:t>
      </w:r>
    </w:p>
    <w:p w14:paraId="2E995791" w14:textId="77777777" w:rsidR="00C1385B" w:rsidRPr="00624182" w:rsidRDefault="00C1385B" w:rsidP="00C1385B">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 xml:space="preserve">"Modern Chemistry Foundation", edited by Hu </w:t>
      </w:r>
      <w:proofErr w:type="spellStart"/>
      <w:r w:rsidRPr="00624182">
        <w:rPr>
          <w:rFonts w:ascii="Times New Roman" w:eastAsia="仿宋" w:hAnsi="Times New Roman" w:cs="Times New Roman"/>
          <w:szCs w:val="21"/>
        </w:rPr>
        <w:t>Zhongg</w:t>
      </w:r>
      <w:r>
        <w:rPr>
          <w:rFonts w:ascii="Times New Roman" w:eastAsia="仿宋" w:hAnsi="Times New Roman" w:cs="Times New Roman"/>
          <w:szCs w:val="21"/>
        </w:rPr>
        <w:t>e</w:t>
      </w:r>
      <w:r w:rsidRPr="00624182">
        <w:rPr>
          <w:rFonts w:ascii="Times New Roman" w:eastAsia="仿宋" w:hAnsi="Times New Roman" w:cs="Times New Roman"/>
          <w:szCs w:val="21"/>
        </w:rPr>
        <w:t>ng</w:t>
      </w:r>
      <w:proofErr w:type="spellEnd"/>
      <w:r w:rsidRPr="00624182">
        <w:rPr>
          <w:rFonts w:ascii="Times New Roman" w:eastAsia="仿宋" w:hAnsi="Times New Roman" w:cs="Times New Roman"/>
          <w:szCs w:val="21"/>
        </w:rPr>
        <w:t>, Higher Education Press.</w:t>
      </w:r>
    </w:p>
    <w:p w14:paraId="4193D760" w14:textId="77777777" w:rsidR="005D0EB7" w:rsidRPr="00EA1986" w:rsidRDefault="005D0EB7" w:rsidP="001C7304">
      <w:pPr>
        <w:ind w:firstLineChars="200" w:firstLine="422"/>
        <w:rPr>
          <w:rFonts w:ascii="Times New Roman" w:eastAsia="仿宋" w:hAnsi="Times New Roman" w:cs="Times New Roman"/>
          <w:b/>
          <w:szCs w:val="21"/>
          <w:lang w:val="en-GB"/>
        </w:rPr>
      </w:pPr>
      <w:r w:rsidRPr="00EA1986">
        <w:rPr>
          <w:rFonts w:ascii="Times New Roman" w:eastAsia="仿宋" w:hAnsi="Times New Roman" w:cs="Times New Roman"/>
          <w:b/>
          <w:szCs w:val="21"/>
          <w:lang w:val="en-GB"/>
        </w:rPr>
        <w:t>(2) Reference</w:t>
      </w:r>
    </w:p>
    <w:p w14:paraId="7CDADA4D" w14:textId="77777777" w:rsidR="00C1385B" w:rsidRPr="00624182" w:rsidRDefault="00C1385B" w:rsidP="00C1385B">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1</w:t>
      </w:r>
      <w:r w:rsidRPr="00624182">
        <w:rPr>
          <w:rFonts w:ascii="Times New Roman" w:eastAsia="仿宋" w:hAnsi="Times New Roman" w:cs="Times New Roman"/>
          <w:szCs w:val="21"/>
        </w:rPr>
        <w:t>、</w:t>
      </w:r>
      <w:r w:rsidRPr="00624182">
        <w:rPr>
          <w:rFonts w:ascii="Times New Roman" w:eastAsia="仿宋" w:hAnsi="Times New Roman" w:cs="Times New Roman"/>
          <w:szCs w:val="21"/>
        </w:rPr>
        <w:t>"General Chemistry", Fifth Edition, edited by Zhejiang University, Higher Education Press.</w:t>
      </w:r>
    </w:p>
    <w:p w14:paraId="72F5BF52" w14:textId="77777777" w:rsidR="00C1385B" w:rsidRPr="00624182" w:rsidRDefault="00C1385B" w:rsidP="00C1385B">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2</w:t>
      </w:r>
      <w:r w:rsidRPr="00624182">
        <w:rPr>
          <w:rFonts w:ascii="Times New Roman" w:eastAsia="仿宋" w:hAnsi="Times New Roman" w:cs="Times New Roman"/>
          <w:szCs w:val="21"/>
        </w:rPr>
        <w:t>、</w:t>
      </w:r>
      <w:r w:rsidRPr="00624182">
        <w:rPr>
          <w:rFonts w:ascii="Times New Roman" w:eastAsia="仿宋" w:hAnsi="Times New Roman" w:cs="Times New Roman"/>
          <w:szCs w:val="21"/>
        </w:rPr>
        <w:t>"Physical Chemistry", fourth edition, compiled by Tianjin University, Higher Education Press.</w:t>
      </w:r>
    </w:p>
    <w:p w14:paraId="5FBA4594" w14:textId="5B4D162A" w:rsidR="00AC5BFF" w:rsidRPr="00C1385B" w:rsidRDefault="00C1385B" w:rsidP="00B66772">
      <w:pPr>
        <w:spacing w:line="300" w:lineRule="auto"/>
        <w:ind w:firstLineChars="200" w:firstLine="420"/>
        <w:rPr>
          <w:rFonts w:ascii="Times New Roman" w:eastAsia="仿宋" w:hAnsi="Times New Roman" w:cs="Times New Roman"/>
          <w:szCs w:val="21"/>
        </w:rPr>
      </w:pPr>
      <w:r w:rsidRPr="00624182">
        <w:rPr>
          <w:rFonts w:ascii="Times New Roman" w:eastAsia="仿宋" w:hAnsi="Times New Roman" w:cs="Times New Roman"/>
          <w:szCs w:val="21"/>
        </w:rPr>
        <w:t>3</w:t>
      </w:r>
      <w:r w:rsidRPr="00624182">
        <w:rPr>
          <w:rFonts w:ascii="Times New Roman" w:eastAsia="仿宋" w:hAnsi="Times New Roman" w:cs="Times New Roman"/>
          <w:szCs w:val="21"/>
        </w:rPr>
        <w:t>、</w:t>
      </w:r>
      <w:r w:rsidRPr="00624182">
        <w:rPr>
          <w:rFonts w:ascii="Times New Roman" w:eastAsia="仿宋" w:hAnsi="Times New Roman" w:cs="Times New Roman"/>
          <w:szCs w:val="21"/>
        </w:rPr>
        <w:t>"Inorganic Chemistry", fourth edition, Department of Inorganic Chemistry, Dalian University of Science and Technology, Higher Education Press.</w:t>
      </w:r>
    </w:p>
    <w:sectPr w:rsidR="00AC5BFF" w:rsidRPr="00C13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63F1" w14:textId="77777777" w:rsidR="006E218D" w:rsidRDefault="006E218D" w:rsidP="00AC5BFF">
      <w:r>
        <w:separator/>
      </w:r>
    </w:p>
  </w:endnote>
  <w:endnote w:type="continuationSeparator" w:id="0">
    <w:p w14:paraId="6EC2FA6D" w14:textId="77777777" w:rsidR="006E218D" w:rsidRDefault="006E218D" w:rsidP="00AC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FDC70" w14:textId="77777777" w:rsidR="006E218D" w:rsidRDefault="006E218D" w:rsidP="00AC5BFF">
      <w:r>
        <w:separator/>
      </w:r>
    </w:p>
  </w:footnote>
  <w:footnote w:type="continuationSeparator" w:id="0">
    <w:p w14:paraId="289DDDCD" w14:textId="77777777" w:rsidR="006E218D" w:rsidRDefault="006E218D" w:rsidP="00AC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B7"/>
    <w:rsid w:val="000012F6"/>
    <w:rsid w:val="0002163E"/>
    <w:rsid w:val="000225C6"/>
    <w:rsid w:val="00024024"/>
    <w:rsid w:val="00027647"/>
    <w:rsid w:val="00063270"/>
    <w:rsid w:val="00084EB3"/>
    <w:rsid w:val="00086B91"/>
    <w:rsid w:val="00097821"/>
    <w:rsid w:val="000A206D"/>
    <w:rsid w:val="000A6985"/>
    <w:rsid w:val="000B586C"/>
    <w:rsid w:val="000D6314"/>
    <w:rsid w:val="000F1964"/>
    <w:rsid w:val="000F3B78"/>
    <w:rsid w:val="0010620C"/>
    <w:rsid w:val="001119D3"/>
    <w:rsid w:val="00112F7B"/>
    <w:rsid w:val="00120828"/>
    <w:rsid w:val="0012261C"/>
    <w:rsid w:val="00135B87"/>
    <w:rsid w:val="00152FF0"/>
    <w:rsid w:val="00154C3D"/>
    <w:rsid w:val="00157375"/>
    <w:rsid w:val="00164A0A"/>
    <w:rsid w:val="001753DB"/>
    <w:rsid w:val="00182789"/>
    <w:rsid w:val="00191AC2"/>
    <w:rsid w:val="001B30C3"/>
    <w:rsid w:val="001C7183"/>
    <w:rsid w:val="001C7304"/>
    <w:rsid w:val="001E1D14"/>
    <w:rsid w:val="001E7080"/>
    <w:rsid w:val="001F469B"/>
    <w:rsid w:val="00213E0A"/>
    <w:rsid w:val="00224CDE"/>
    <w:rsid w:val="00232D6E"/>
    <w:rsid w:val="002342D8"/>
    <w:rsid w:val="002376A3"/>
    <w:rsid w:val="0024262F"/>
    <w:rsid w:val="00245814"/>
    <w:rsid w:val="002626E5"/>
    <w:rsid w:val="0026371D"/>
    <w:rsid w:val="00264441"/>
    <w:rsid w:val="0028273B"/>
    <w:rsid w:val="002A408B"/>
    <w:rsid w:val="002B28B3"/>
    <w:rsid w:val="002F0511"/>
    <w:rsid w:val="002F257A"/>
    <w:rsid w:val="002F7478"/>
    <w:rsid w:val="00300D33"/>
    <w:rsid w:val="00301FA0"/>
    <w:rsid w:val="003066C2"/>
    <w:rsid w:val="00312ED9"/>
    <w:rsid w:val="00323C78"/>
    <w:rsid w:val="00347821"/>
    <w:rsid w:val="00367F49"/>
    <w:rsid w:val="00397C67"/>
    <w:rsid w:val="003A41E0"/>
    <w:rsid w:val="003B15CF"/>
    <w:rsid w:val="003B38A8"/>
    <w:rsid w:val="003C0744"/>
    <w:rsid w:val="003C26D2"/>
    <w:rsid w:val="00407432"/>
    <w:rsid w:val="0043026A"/>
    <w:rsid w:val="004570C3"/>
    <w:rsid w:val="00464C96"/>
    <w:rsid w:val="00483530"/>
    <w:rsid w:val="004904BB"/>
    <w:rsid w:val="004A0FBE"/>
    <w:rsid w:val="004A4A83"/>
    <w:rsid w:val="004A4D12"/>
    <w:rsid w:val="004A514A"/>
    <w:rsid w:val="004C3A3A"/>
    <w:rsid w:val="004C4F8B"/>
    <w:rsid w:val="004C62F2"/>
    <w:rsid w:val="004E09C9"/>
    <w:rsid w:val="004E2539"/>
    <w:rsid w:val="00503321"/>
    <w:rsid w:val="005277E6"/>
    <w:rsid w:val="00571584"/>
    <w:rsid w:val="00577F32"/>
    <w:rsid w:val="00584464"/>
    <w:rsid w:val="005A2D7B"/>
    <w:rsid w:val="005C0AEB"/>
    <w:rsid w:val="005C2583"/>
    <w:rsid w:val="005D0EB7"/>
    <w:rsid w:val="005D55D3"/>
    <w:rsid w:val="005E2877"/>
    <w:rsid w:val="0060338A"/>
    <w:rsid w:val="00613316"/>
    <w:rsid w:val="00613396"/>
    <w:rsid w:val="006177D4"/>
    <w:rsid w:val="006230CE"/>
    <w:rsid w:val="006364E0"/>
    <w:rsid w:val="00646053"/>
    <w:rsid w:val="00661093"/>
    <w:rsid w:val="00695B84"/>
    <w:rsid w:val="006A5CB0"/>
    <w:rsid w:val="006D05B6"/>
    <w:rsid w:val="006E218D"/>
    <w:rsid w:val="006E3C90"/>
    <w:rsid w:val="006E6047"/>
    <w:rsid w:val="006E61EC"/>
    <w:rsid w:val="006F22B1"/>
    <w:rsid w:val="00717E03"/>
    <w:rsid w:val="00720E15"/>
    <w:rsid w:val="00721669"/>
    <w:rsid w:val="00725486"/>
    <w:rsid w:val="007430B6"/>
    <w:rsid w:val="0074631B"/>
    <w:rsid w:val="007512F6"/>
    <w:rsid w:val="00753477"/>
    <w:rsid w:val="00781091"/>
    <w:rsid w:val="00784BB5"/>
    <w:rsid w:val="0079025F"/>
    <w:rsid w:val="007937E3"/>
    <w:rsid w:val="007A25CB"/>
    <w:rsid w:val="007D1E51"/>
    <w:rsid w:val="007E37D9"/>
    <w:rsid w:val="007E7088"/>
    <w:rsid w:val="00807D2F"/>
    <w:rsid w:val="00817338"/>
    <w:rsid w:val="00825D90"/>
    <w:rsid w:val="0082607B"/>
    <w:rsid w:val="00846B4E"/>
    <w:rsid w:val="0086669C"/>
    <w:rsid w:val="008A41F6"/>
    <w:rsid w:val="008B5CCB"/>
    <w:rsid w:val="008C3341"/>
    <w:rsid w:val="008D3E78"/>
    <w:rsid w:val="008D4BD0"/>
    <w:rsid w:val="008F46EA"/>
    <w:rsid w:val="00912382"/>
    <w:rsid w:val="00937CDC"/>
    <w:rsid w:val="00942191"/>
    <w:rsid w:val="00946A20"/>
    <w:rsid w:val="009631F6"/>
    <w:rsid w:val="00970FC4"/>
    <w:rsid w:val="009823A0"/>
    <w:rsid w:val="00992EA1"/>
    <w:rsid w:val="009A1B69"/>
    <w:rsid w:val="009A254C"/>
    <w:rsid w:val="009C135F"/>
    <w:rsid w:val="009E046D"/>
    <w:rsid w:val="00A06123"/>
    <w:rsid w:val="00A5411F"/>
    <w:rsid w:val="00A639D1"/>
    <w:rsid w:val="00A65CD2"/>
    <w:rsid w:val="00A869CB"/>
    <w:rsid w:val="00A93E4B"/>
    <w:rsid w:val="00A94763"/>
    <w:rsid w:val="00A95C06"/>
    <w:rsid w:val="00AA32AE"/>
    <w:rsid w:val="00AB7E60"/>
    <w:rsid w:val="00AC5BFF"/>
    <w:rsid w:val="00AD3D23"/>
    <w:rsid w:val="00AD42A5"/>
    <w:rsid w:val="00B012B7"/>
    <w:rsid w:val="00B03799"/>
    <w:rsid w:val="00B041B7"/>
    <w:rsid w:val="00B10112"/>
    <w:rsid w:val="00B3682A"/>
    <w:rsid w:val="00B36916"/>
    <w:rsid w:val="00B66772"/>
    <w:rsid w:val="00B73690"/>
    <w:rsid w:val="00B76614"/>
    <w:rsid w:val="00B87A3F"/>
    <w:rsid w:val="00BC67B7"/>
    <w:rsid w:val="00BD7624"/>
    <w:rsid w:val="00C1385B"/>
    <w:rsid w:val="00C15464"/>
    <w:rsid w:val="00C25C32"/>
    <w:rsid w:val="00C34CD3"/>
    <w:rsid w:val="00C42886"/>
    <w:rsid w:val="00C450FB"/>
    <w:rsid w:val="00C84427"/>
    <w:rsid w:val="00CC02DE"/>
    <w:rsid w:val="00CE1C18"/>
    <w:rsid w:val="00D1344C"/>
    <w:rsid w:val="00D15F6F"/>
    <w:rsid w:val="00D173E5"/>
    <w:rsid w:val="00D223EE"/>
    <w:rsid w:val="00D2634B"/>
    <w:rsid w:val="00D769CC"/>
    <w:rsid w:val="00D816BB"/>
    <w:rsid w:val="00D81961"/>
    <w:rsid w:val="00D81F40"/>
    <w:rsid w:val="00D8667E"/>
    <w:rsid w:val="00D956F7"/>
    <w:rsid w:val="00DA6167"/>
    <w:rsid w:val="00DB255E"/>
    <w:rsid w:val="00DF0653"/>
    <w:rsid w:val="00DF7D44"/>
    <w:rsid w:val="00E10ABD"/>
    <w:rsid w:val="00E23736"/>
    <w:rsid w:val="00E53C11"/>
    <w:rsid w:val="00E6041B"/>
    <w:rsid w:val="00E816B4"/>
    <w:rsid w:val="00E97447"/>
    <w:rsid w:val="00EA1324"/>
    <w:rsid w:val="00EA1986"/>
    <w:rsid w:val="00EA66BF"/>
    <w:rsid w:val="00EB4DE2"/>
    <w:rsid w:val="00EB7E26"/>
    <w:rsid w:val="00F1749D"/>
    <w:rsid w:val="00F52F38"/>
    <w:rsid w:val="00FA70BB"/>
    <w:rsid w:val="00FB3543"/>
    <w:rsid w:val="00FE0651"/>
    <w:rsid w:val="00FE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B85B"/>
  <w15:chartTrackingRefBased/>
  <w15:docId w15:val="{BC0E00E3-77F4-4E48-BE00-11FF5F07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5BFF"/>
    <w:rPr>
      <w:sz w:val="18"/>
      <w:szCs w:val="18"/>
    </w:rPr>
  </w:style>
  <w:style w:type="paragraph" w:styleId="a5">
    <w:name w:val="footer"/>
    <w:basedOn w:val="a"/>
    <w:link w:val="a6"/>
    <w:uiPriority w:val="99"/>
    <w:unhideWhenUsed/>
    <w:rsid w:val="00AC5BFF"/>
    <w:pPr>
      <w:tabs>
        <w:tab w:val="center" w:pos="4153"/>
        <w:tab w:val="right" w:pos="8306"/>
      </w:tabs>
      <w:snapToGrid w:val="0"/>
      <w:jc w:val="left"/>
    </w:pPr>
    <w:rPr>
      <w:sz w:val="18"/>
      <w:szCs w:val="18"/>
    </w:rPr>
  </w:style>
  <w:style w:type="character" w:customStyle="1" w:styleId="a6">
    <w:name w:val="页脚 字符"/>
    <w:basedOn w:val="a0"/>
    <w:link w:val="a5"/>
    <w:uiPriority w:val="99"/>
    <w:rsid w:val="00AC5BFF"/>
    <w:rPr>
      <w:sz w:val="18"/>
      <w:szCs w:val="18"/>
    </w:rPr>
  </w:style>
  <w:style w:type="paragraph" w:styleId="a7">
    <w:name w:val="Balloon Text"/>
    <w:basedOn w:val="a"/>
    <w:link w:val="a8"/>
    <w:uiPriority w:val="99"/>
    <w:semiHidden/>
    <w:unhideWhenUsed/>
    <w:rsid w:val="00AC5BFF"/>
    <w:rPr>
      <w:sz w:val="18"/>
      <w:szCs w:val="18"/>
    </w:rPr>
  </w:style>
  <w:style w:type="character" w:customStyle="1" w:styleId="a8">
    <w:name w:val="批注框文本 字符"/>
    <w:basedOn w:val="a0"/>
    <w:link w:val="a7"/>
    <w:uiPriority w:val="99"/>
    <w:semiHidden/>
    <w:rsid w:val="00AC5BFF"/>
    <w:rPr>
      <w:sz w:val="18"/>
      <w:szCs w:val="18"/>
    </w:rPr>
  </w:style>
  <w:style w:type="table" w:styleId="a9">
    <w:name w:val="Table Grid"/>
    <w:basedOn w:val="a1"/>
    <w:uiPriority w:val="39"/>
    <w:rsid w:val="00AC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5C32"/>
    <w:pPr>
      <w:ind w:firstLineChars="200" w:firstLine="420"/>
    </w:pPr>
  </w:style>
  <w:style w:type="table" w:customStyle="1" w:styleId="1">
    <w:name w:val="网格型1"/>
    <w:basedOn w:val="a1"/>
    <w:next w:val="a9"/>
    <w:uiPriority w:val="39"/>
    <w:rsid w:val="004C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01824">
      <w:bodyDiv w:val="1"/>
      <w:marLeft w:val="0"/>
      <w:marRight w:val="0"/>
      <w:marTop w:val="0"/>
      <w:marBottom w:val="0"/>
      <w:divBdr>
        <w:top w:val="none" w:sz="0" w:space="0" w:color="auto"/>
        <w:left w:val="none" w:sz="0" w:space="0" w:color="auto"/>
        <w:bottom w:val="none" w:sz="0" w:space="0" w:color="auto"/>
        <w:right w:val="none" w:sz="0" w:space="0" w:color="auto"/>
      </w:divBdr>
    </w:div>
    <w:div w:id="10120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911A-30C2-4D6C-A948-107AF56B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1805</Words>
  <Characters>10294</Characters>
  <Application>Microsoft Office Word</Application>
  <DocSecurity>0</DocSecurity>
  <Lines>85</Lines>
  <Paragraphs>24</Paragraphs>
  <ScaleCrop>false</ScaleCrop>
  <Company>Microsoft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164</cp:revision>
  <dcterms:created xsi:type="dcterms:W3CDTF">2021-03-17T03:20:00Z</dcterms:created>
  <dcterms:modified xsi:type="dcterms:W3CDTF">2024-02-27T08:06:00Z</dcterms:modified>
</cp:coreProperties>
</file>